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316" w14:textId="77777777" w:rsidR="00027D5A" w:rsidRDefault="00027D5A" w:rsidP="003D5F0B">
      <w:pPr>
        <w:spacing w:after="0"/>
        <w:jc w:val="center"/>
        <w:rPr>
          <w:rFonts w:ascii="Times New Roman" w:hAnsi="Times New Roman"/>
          <w:b/>
          <w:color w:val="2E74B5" w:themeColor="accent5" w:themeShade="BF"/>
          <w:sz w:val="72"/>
        </w:rPr>
      </w:pPr>
    </w:p>
    <w:p w14:paraId="797BE286" w14:textId="77777777" w:rsidR="00027D5A" w:rsidRDefault="00027D5A" w:rsidP="003D5F0B">
      <w:pPr>
        <w:spacing w:after="0"/>
        <w:jc w:val="center"/>
        <w:rPr>
          <w:rFonts w:ascii="Times New Roman" w:hAnsi="Times New Roman"/>
          <w:b/>
          <w:color w:val="2E74B5" w:themeColor="accent5" w:themeShade="BF"/>
          <w:sz w:val="72"/>
        </w:rPr>
      </w:pPr>
    </w:p>
    <w:p w14:paraId="56299BC3" w14:textId="77777777" w:rsidR="00027D5A" w:rsidRDefault="00027D5A" w:rsidP="003D5F0B">
      <w:pPr>
        <w:spacing w:after="0"/>
        <w:jc w:val="center"/>
        <w:rPr>
          <w:rFonts w:ascii="Times New Roman" w:hAnsi="Times New Roman"/>
          <w:b/>
          <w:color w:val="2E74B5" w:themeColor="accent5" w:themeShade="BF"/>
          <w:sz w:val="72"/>
        </w:rPr>
      </w:pPr>
    </w:p>
    <w:p w14:paraId="3A018FB9" w14:textId="77777777" w:rsidR="00027D5A" w:rsidRDefault="00027D5A" w:rsidP="003D5F0B">
      <w:pPr>
        <w:spacing w:after="0"/>
        <w:jc w:val="center"/>
        <w:rPr>
          <w:rFonts w:ascii="Times New Roman" w:hAnsi="Times New Roman"/>
          <w:b/>
          <w:color w:val="2E74B5" w:themeColor="accent5" w:themeShade="BF"/>
          <w:sz w:val="72"/>
        </w:rPr>
      </w:pPr>
    </w:p>
    <w:p w14:paraId="0D8EFE6D" w14:textId="154959AA" w:rsidR="003D5F0B" w:rsidRPr="00D0585E" w:rsidRDefault="003D5F0B" w:rsidP="003D5F0B">
      <w:pPr>
        <w:spacing w:after="0"/>
        <w:jc w:val="center"/>
        <w:rPr>
          <w:rFonts w:ascii="Times New Roman" w:hAnsi="Times New Roman"/>
          <w:b/>
          <w:sz w:val="72"/>
        </w:rPr>
      </w:pPr>
      <w:r w:rsidRPr="00D0585E">
        <w:rPr>
          <w:rFonts w:ascii="Times New Roman" w:hAnsi="Times New Roman"/>
          <w:b/>
          <w:color w:val="2E74B5" w:themeColor="accent5" w:themeShade="BF"/>
          <w:sz w:val="72"/>
        </w:rPr>
        <w:t xml:space="preserve">BLUE </w:t>
      </w:r>
      <w:r w:rsidRPr="00D0585E">
        <w:rPr>
          <w:rFonts w:ascii="Times New Roman" w:hAnsi="Times New Roman"/>
          <w:b/>
          <w:color w:val="C00000"/>
          <w:sz w:val="72"/>
        </w:rPr>
        <w:t>RIDGE</w:t>
      </w:r>
    </w:p>
    <w:p w14:paraId="41C3463B" w14:textId="77777777" w:rsidR="003D5F0B" w:rsidRPr="004A3FBE" w:rsidRDefault="003D5F0B" w:rsidP="003D5F0B">
      <w:pPr>
        <w:spacing w:after="0"/>
        <w:jc w:val="center"/>
        <w:rPr>
          <w:rFonts w:ascii="Times New Roman" w:hAnsi="Times New Roman"/>
          <w:sz w:val="56"/>
        </w:rPr>
      </w:pPr>
      <w:r w:rsidRPr="004A3FBE">
        <w:rPr>
          <w:rFonts w:ascii="Times New Roman" w:hAnsi="Times New Roman"/>
          <w:sz w:val="56"/>
        </w:rPr>
        <w:t>COMMUNITY AND TECHNICAL COLLEGE</w:t>
      </w:r>
    </w:p>
    <w:p w14:paraId="7B6A2CD5" w14:textId="77777777" w:rsidR="003D5F0B" w:rsidRPr="004A3FBE" w:rsidRDefault="003D5F0B" w:rsidP="003D5F0B">
      <w:pPr>
        <w:spacing w:after="0"/>
        <w:jc w:val="center"/>
        <w:rPr>
          <w:rFonts w:ascii="Times New Roman" w:hAnsi="Times New Roman"/>
          <w:sz w:val="52"/>
        </w:rPr>
      </w:pPr>
    </w:p>
    <w:p w14:paraId="3346DAB2" w14:textId="77777777" w:rsidR="003D5F0B" w:rsidRPr="004A3FBE" w:rsidRDefault="003D5F0B" w:rsidP="003D5F0B">
      <w:pPr>
        <w:spacing w:after="0"/>
        <w:jc w:val="center"/>
        <w:rPr>
          <w:rFonts w:ascii="Times New Roman" w:hAnsi="Times New Roman"/>
          <w:sz w:val="52"/>
        </w:rPr>
      </w:pPr>
    </w:p>
    <w:p w14:paraId="4040A71F" w14:textId="77777777" w:rsidR="003D5F0B" w:rsidRDefault="003D5F0B" w:rsidP="003D5F0B">
      <w:pPr>
        <w:spacing w:after="0"/>
        <w:jc w:val="center"/>
        <w:rPr>
          <w:rFonts w:ascii="Times New Roman" w:hAnsi="Times New Roman"/>
          <w:sz w:val="52"/>
        </w:rPr>
      </w:pPr>
      <w:r w:rsidRPr="004A3FBE">
        <w:rPr>
          <w:rFonts w:ascii="Times New Roman" w:hAnsi="Times New Roman"/>
          <w:sz w:val="52"/>
        </w:rPr>
        <w:t>ASN PROGRAM STUDENT HANDBOOK</w:t>
      </w:r>
    </w:p>
    <w:p w14:paraId="0B581C8B" w14:textId="77777777" w:rsidR="003D5F0B" w:rsidRDefault="003D5F0B" w:rsidP="003D5F0B">
      <w:pPr>
        <w:spacing w:after="0"/>
        <w:jc w:val="center"/>
        <w:rPr>
          <w:rFonts w:ascii="Times New Roman" w:hAnsi="Times New Roman"/>
          <w:sz w:val="52"/>
        </w:rPr>
      </w:pPr>
    </w:p>
    <w:p w14:paraId="4E4BB086" w14:textId="77777777" w:rsidR="003D5F0B" w:rsidRPr="00D0585E" w:rsidRDefault="003D5F0B" w:rsidP="003D5F0B">
      <w:pPr>
        <w:spacing w:after="0"/>
        <w:jc w:val="center"/>
        <w:rPr>
          <w:rFonts w:ascii="Times New Roman" w:hAnsi="Times New Roman"/>
          <w:sz w:val="48"/>
        </w:rPr>
      </w:pPr>
      <w:r w:rsidRPr="00D0585E">
        <w:rPr>
          <w:rFonts w:ascii="Times New Roman" w:hAnsi="Times New Roman"/>
          <w:sz w:val="48"/>
        </w:rPr>
        <w:t xml:space="preserve">Academic Year </w:t>
      </w:r>
    </w:p>
    <w:p w14:paraId="48BFEF14" w14:textId="110C3300" w:rsidR="003D5F0B" w:rsidRPr="00D0585E" w:rsidRDefault="003D5F0B" w:rsidP="003D5F0B">
      <w:pPr>
        <w:spacing w:after="0"/>
        <w:jc w:val="center"/>
        <w:rPr>
          <w:rFonts w:ascii="Times New Roman" w:hAnsi="Times New Roman"/>
          <w:sz w:val="48"/>
        </w:rPr>
      </w:pPr>
      <w:r>
        <w:rPr>
          <w:rFonts w:ascii="Times New Roman" w:hAnsi="Times New Roman"/>
          <w:sz w:val="48"/>
        </w:rPr>
        <w:t>202</w:t>
      </w:r>
      <w:r w:rsidR="005354F5">
        <w:rPr>
          <w:rFonts w:ascii="Times New Roman" w:hAnsi="Times New Roman"/>
          <w:sz w:val="48"/>
        </w:rPr>
        <w:t>5</w:t>
      </w:r>
      <w:r>
        <w:rPr>
          <w:rFonts w:ascii="Times New Roman" w:hAnsi="Times New Roman"/>
          <w:sz w:val="48"/>
        </w:rPr>
        <w:t>-202</w:t>
      </w:r>
      <w:r w:rsidR="005354F5">
        <w:rPr>
          <w:rFonts w:ascii="Times New Roman" w:hAnsi="Times New Roman"/>
          <w:sz w:val="48"/>
        </w:rPr>
        <w:t>6</w:t>
      </w:r>
    </w:p>
    <w:p w14:paraId="0643A969" w14:textId="77777777" w:rsidR="003D5F0B" w:rsidRPr="004A3FBE" w:rsidRDefault="003D5F0B" w:rsidP="003D5F0B">
      <w:pPr>
        <w:spacing w:after="0"/>
        <w:jc w:val="center"/>
        <w:rPr>
          <w:rFonts w:ascii="Times New Roman" w:hAnsi="Times New Roman"/>
          <w:sz w:val="24"/>
        </w:rPr>
      </w:pPr>
    </w:p>
    <w:p w14:paraId="6CC6DE22" w14:textId="77777777" w:rsidR="003D5F0B" w:rsidRPr="004A3FBE" w:rsidRDefault="003D5F0B" w:rsidP="003D5F0B">
      <w:pPr>
        <w:spacing w:after="0"/>
        <w:rPr>
          <w:rFonts w:ascii="Times New Roman" w:hAnsi="Times New Roman"/>
          <w:sz w:val="24"/>
        </w:rPr>
      </w:pPr>
    </w:p>
    <w:p w14:paraId="2444B903" w14:textId="77777777" w:rsidR="003D5F0B" w:rsidRPr="004A3FBE" w:rsidRDefault="003D5F0B" w:rsidP="003D5F0B">
      <w:pPr>
        <w:spacing w:after="0"/>
        <w:rPr>
          <w:rFonts w:ascii="Times New Roman" w:hAnsi="Times New Roman"/>
          <w:sz w:val="24"/>
        </w:rPr>
      </w:pPr>
    </w:p>
    <w:p w14:paraId="7B7A68E6" w14:textId="77777777" w:rsidR="003D5F0B" w:rsidRPr="004A3FBE" w:rsidRDefault="003D5F0B" w:rsidP="003D5F0B">
      <w:pPr>
        <w:spacing w:after="0"/>
        <w:rPr>
          <w:rFonts w:ascii="Times New Roman" w:hAnsi="Times New Roman"/>
          <w:sz w:val="24"/>
        </w:rPr>
      </w:pPr>
    </w:p>
    <w:p w14:paraId="22174454" w14:textId="77777777" w:rsidR="003D5F0B" w:rsidRPr="004A3FBE" w:rsidRDefault="003D5F0B" w:rsidP="003D5F0B">
      <w:pPr>
        <w:spacing w:after="0"/>
        <w:rPr>
          <w:rFonts w:ascii="Times New Roman" w:hAnsi="Times New Roman"/>
          <w:sz w:val="24"/>
        </w:rPr>
      </w:pPr>
    </w:p>
    <w:p w14:paraId="71A51F42" w14:textId="77777777" w:rsidR="003D5F0B" w:rsidRPr="004A3FBE" w:rsidRDefault="003D5F0B" w:rsidP="003D5F0B">
      <w:pPr>
        <w:spacing w:after="0"/>
        <w:rPr>
          <w:rFonts w:ascii="Times New Roman" w:hAnsi="Times New Roman"/>
          <w:sz w:val="24"/>
        </w:rPr>
      </w:pPr>
    </w:p>
    <w:p w14:paraId="66AD1186" w14:textId="77777777" w:rsidR="003D5F0B" w:rsidRPr="004A3FBE" w:rsidRDefault="003D5F0B" w:rsidP="003D5F0B">
      <w:pPr>
        <w:rPr>
          <w:rFonts w:ascii="Times New Roman" w:hAnsi="Times New Roman"/>
          <w:sz w:val="24"/>
        </w:rPr>
      </w:pPr>
      <w:r w:rsidRPr="004A3FBE">
        <w:rPr>
          <w:rFonts w:ascii="Times New Roman" w:hAnsi="Times New Roman"/>
          <w:sz w:val="24"/>
        </w:rPr>
        <w:br w:type="page"/>
      </w:r>
    </w:p>
    <w:p w14:paraId="188626E9" w14:textId="77777777" w:rsidR="003D5F0B" w:rsidRDefault="003D5F0B" w:rsidP="003D5F0B">
      <w:pPr>
        <w:tabs>
          <w:tab w:val="left" w:pos="9000"/>
        </w:tabs>
        <w:spacing w:after="0"/>
        <w:jc w:val="center"/>
        <w:rPr>
          <w:rFonts w:ascii="Times New Roman" w:hAnsi="Times New Roman"/>
          <w:b/>
        </w:rPr>
      </w:pPr>
      <w:r w:rsidRPr="004A3FBE">
        <w:rPr>
          <w:rFonts w:ascii="Times New Roman" w:hAnsi="Times New Roman"/>
          <w:b/>
        </w:rPr>
        <w:lastRenderedPageBreak/>
        <w:t>Table of Contents</w:t>
      </w:r>
    </w:p>
    <w:p w14:paraId="6D8F7B54" w14:textId="77777777" w:rsidR="003D5F0B" w:rsidRPr="00D0585E" w:rsidRDefault="003D5F0B" w:rsidP="003D5F0B">
      <w:pPr>
        <w:tabs>
          <w:tab w:val="left" w:pos="9000"/>
        </w:tabs>
        <w:spacing w:after="0"/>
        <w:jc w:val="center"/>
        <w:rPr>
          <w:rFonts w:ascii="Times New Roman" w:hAnsi="Times New Roman" w:cs="Times New Roman"/>
          <w:b/>
          <w:sz w:val="20"/>
          <w:szCs w:val="20"/>
        </w:rPr>
      </w:pPr>
    </w:p>
    <w:p w14:paraId="347B38AE" w14:textId="438316D5" w:rsidR="003D5F0B" w:rsidRPr="007B127F" w:rsidRDefault="003D5F0B" w:rsidP="003D5F0B">
      <w:pPr>
        <w:pStyle w:val="TOC1"/>
        <w:tabs>
          <w:tab w:val="right" w:leader="dot" w:pos="9350"/>
        </w:tabs>
        <w:rPr>
          <w:rFonts w:asciiTheme="minorHAnsi" w:eastAsiaTheme="minorEastAsia" w:hAnsiTheme="minorHAnsi"/>
          <w:noProof/>
          <w:color w:val="auto"/>
          <w:sz w:val="20"/>
          <w:szCs w:val="20"/>
        </w:rPr>
      </w:pPr>
      <w:r w:rsidRPr="007B127F">
        <w:rPr>
          <w:rFonts w:cs="Times New Roman"/>
          <w:b/>
          <w:sz w:val="20"/>
          <w:szCs w:val="20"/>
        </w:rPr>
        <w:fldChar w:fldCharType="begin"/>
      </w:r>
      <w:r w:rsidRPr="007B127F">
        <w:rPr>
          <w:rFonts w:cs="Times New Roman"/>
          <w:b/>
          <w:sz w:val="20"/>
          <w:szCs w:val="20"/>
        </w:rPr>
        <w:instrText xml:space="preserve"> TOC \o "1-3" \h \z \u </w:instrText>
      </w:r>
      <w:r w:rsidRPr="007B127F">
        <w:rPr>
          <w:rFonts w:cs="Times New Roman"/>
          <w:b/>
          <w:sz w:val="20"/>
          <w:szCs w:val="20"/>
        </w:rPr>
        <w:fldChar w:fldCharType="separate"/>
      </w:r>
      <w:hyperlink w:anchor="_Toc135646590" w:history="1">
        <w:r w:rsidRPr="007B127F">
          <w:rPr>
            <w:rStyle w:val="Hyperlink"/>
            <w:noProof/>
            <w:sz w:val="20"/>
            <w:szCs w:val="20"/>
          </w:rPr>
          <w:t>WELCOME</w:t>
        </w:r>
        <w:r w:rsidRPr="007B127F">
          <w:rPr>
            <w:noProof/>
            <w:webHidden/>
            <w:sz w:val="20"/>
            <w:szCs w:val="20"/>
          </w:rPr>
          <w:tab/>
        </w:r>
        <w:r w:rsidRPr="007B127F">
          <w:rPr>
            <w:noProof/>
            <w:webHidden/>
            <w:sz w:val="20"/>
            <w:szCs w:val="20"/>
          </w:rPr>
          <w:fldChar w:fldCharType="begin"/>
        </w:r>
        <w:r w:rsidRPr="007B127F">
          <w:rPr>
            <w:noProof/>
            <w:webHidden/>
            <w:sz w:val="20"/>
            <w:szCs w:val="20"/>
          </w:rPr>
          <w:instrText xml:space="preserve"> PAGEREF _Toc135646590 \h </w:instrText>
        </w:r>
        <w:r w:rsidRPr="007B127F">
          <w:rPr>
            <w:noProof/>
            <w:webHidden/>
            <w:sz w:val="20"/>
            <w:szCs w:val="20"/>
          </w:rPr>
        </w:r>
        <w:r w:rsidRPr="007B127F">
          <w:rPr>
            <w:noProof/>
            <w:webHidden/>
            <w:sz w:val="20"/>
            <w:szCs w:val="20"/>
          </w:rPr>
          <w:fldChar w:fldCharType="separate"/>
        </w:r>
        <w:r w:rsidR="00365B62">
          <w:rPr>
            <w:noProof/>
            <w:webHidden/>
            <w:sz w:val="20"/>
            <w:szCs w:val="20"/>
          </w:rPr>
          <w:t>4</w:t>
        </w:r>
        <w:r w:rsidRPr="007B127F">
          <w:rPr>
            <w:noProof/>
            <w:webHidden/>
            <w:sz w:val="20"/>
            <w:szCs w:val="20"/>
          </w:rPr>
          <w:fldChar w:fldCharType="end"/>
        </w:r>
      </w:hyperlink>
    </w:p>
    <w:p w14:paraId="763A4C17" w14:textId="764EC9AF"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591" w:history="1">
        <w:r w:rsidR="003D5F0B" w:rsidRPr="007B127F">
          <w:rPr>
            <w:rStyle w:val="Hyperlink"/>
            <w:noProof/>
            <w:sz w:val="20"/>
            <w:szCs w:val="20"/>
          </w:rPr>
          <w:t>PROGRAM INFORMATION</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_Toc135646591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5</w:t>
        </w:r>
        <w:r w:rsidR="003D5F0B" w:rsidRPr="007B127F">
          <w:rPr>
            <w:noProof/>
            <w:webHidden/>
            <w:sz w:val="20"/>
            <w:szCs w:val="20"/>
          </w:rPr>
          <w:fldChar w:fldCharType="end"/>
        </w:r>
      </w:hyperlink>
    </w:p>
    <w:p w14:paraId="3586093D" w14:textId="4D6F4914"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592" w:history="1">
        <w:r w:rsidR="003D5F0B" w:rsidRPr="007B127F">
          <w:rPr>
            <w:rStyle w:val="Hyperlink"/>
            <w:noProof/>
            <w:sz w:val="20"/>
            <w:szCs w:val="20"/>
          </w:rPr>
          <w:t>MISSION</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_Toc135646592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5</w:t>
        </w:r>
        <w:r w:rsidR="003D5F0B" w:rsidRPr="007B127F">
          <w:rPr>
            <w:noProof/>
            <w:webHidden/>
            <w:sz w:val="20"/>
            <w:szCs w:val="20"/>
          </w:rPr>
          <w:fldChar w:fldCharType="end"/>
        </w:r>
      </w:hyperlink>
    </w:p>
    <w:p w14:paraId="721D3ECD" w14:textId="360626B7"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593" w:history="1">
        <w:r w:rsidR="003D5F0B" w:rsidRPr="007B127F">
          <w:rPr>
            <w:rStyle w:val="Hyperlink"/>
            <w:noProof/>
            <w:sz w:val="20"/>
            <w:szCs w:val="20"/>
          </w:rPr>
          <w:t>PHILOSOPHY OF NURSING</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_Toc135646593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5</w:t>
        </w:r>
        <w:r w:rsidR="003D5F0B" w:rsidRPr="007B127F">
          <w:rPr>
            <w:noProof/>
            <w:webHidden/>
            <w:sz w:val="20"/>
            <w:szCs w:val="20"/>
          </w:rPr>
          <w:fldChar w:fldCharType="end"/>
        </w:r>
      </w:hyperlink>
    </w:p>
    <w:p w14:paraId="66FF2FE9" w14:textId="4020550F"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594" w:history="1">
        <w:r w:rsidR="003D5F0B" w:rsidRPr="007B127F">
          <w:rPr>
            <w:rStyle w:val="Hyperlink"/>
            <w:noProof/>
            <w:sz w:val="20"/>
            <w:szCs w:val="20"/>
          </w:rPr>
          <w:t>NURSING EDUCATION</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_Toc135646594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5</w:t>
        </w:r>
        <w:r w:rsidR="003D5F0B" w:rsidRPr="007B127F">
          <w:rPr>
            <w:noProof/>
            <w:webHidden/>
            <w:sz w:val="20"/>
            <w:szCs w:val="20"/>
          </w:rPr>
          <w:fldChar w:fldCharType="end"/>
        </w:r>
      </w:hyperlink>
    </w:p>
    <w:p w14:paraId="66DDFE25" w14:textId="50035F57"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595" w:history="1">
        <w:r w:rsidR="003D5F0B" w:rsidRPr="007B127F">
          <w:rPr>
            <w:rStyle w:val="Hyperlink"/>
            <w:noProof/>
            <w:sz w:val="20"/>
            <w:szCs w:val="20"/>
          </w:rPr>
          <w:t>CORE COMPETENCIES</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_Toc135646595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6</w:t>
        </w:r>
        <w:r w:rsidR="003D5F0B" w:rsidRPr="007B127F">
          <w:rPr>
            <w:noProof/>
            <w:webHidden/>
            <w:sz w:val="20"/>
            <w:szCs w:val="20"/>
          </w:rPr>
          <w:fldChar w:fldCharType="end"/>
        </w:r>
      </w:hyperlink>
    </w:p>
    <w:p w14:paraId="6D6BBEFC" w14:textId="7BC9578A"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596" w:history="1">
        <w:r w:rsidR="003D5F0B" w:rsidRPr="007B127F">
          <w:rPr>
            <w:rStyle w:val="Hyperlink"/>
            <w:noProof/>
            <w:sz w:val="20"/>
            <w:szCs w:val="20"/>
          </w:rPr>
          <w:t>STUDENT LEARNING OUTCOMES</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_Toc135646596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6</w:t>
        </w:r>
        <w:r w:rsidR="003D5F0B" w:rsidRPr="007B127F">
          <w:rPr>
            <w:noProof/>
            <w:webHidden/>
            <w:sz w:val="20"/>
            <w:szCs w:val="20"/>
          </w:rPr>
          <w:fldChar w:fldCharType="end"/>
        </w:r>
      </w:hyperlink>
    </w:p>
    <w:p w14:paraId="598AB8D0" w14:textId="35A55820"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597" w:history="1">
        <w:r w:rsidR="003D5F0B" w:rsidRPr="007B127F">
          <w:rPr>
            <w:rStyle w:val="Hyperlink"/>
            <w:noProof/>
            <w:sz w:val="20"/>
            <w:szCs w:val="20"/>
          </w:rPr>
          <w:t>PROFESSIONAL NURSING</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_Toc135646597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7</w:t>
        </w:r>
        <w:r w:rsidR="003D5F0B" w:rsidRPr="007B127F">
          <w:rPr>
            <w:noProof/>
            <w:webHidden/>
            <w:sz w:val="20"/>
            <w:szCs w:val="20"/>
          </w:rPr>
          <w:fldChar w:fldCharType="end"/>
        </w:r>
      </w:hyperlink>
    </w:p>
    <w:p w14:paraId="39E0F9BA" w14:textId="665440F9"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598" w:history="1">
        <w:r w:rsidR="003D5F0B" w:rsidRPr="007B127F">
          <w:rPr>
            <w:rStyle w:val="Hyperlink"/>
            <w:noProof/>
            <w:sz w:val="20"/>
            <w:szCs w:val="20"/>
          </w:rPr>
          <w:t>POLICIES SPECIFIC TO THE NURSING PROGRAM</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_Toc135646598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7</w:t>
        </w:r>
        <w:r w:rsidR="003D5F0B" w:rsidRPr="007B127F">
          <w:rPr>
            <w:noProof/>
            <w:webHidden/>
            <w:sz w:val="20"/>
            <w:szCs w:val="20"/>
          </w:rPr>
          <w:fldChar w:fldCharType="end"/>
        </w:r>
      </w:hyperlink>
    </w:p>
    <w:p w14:paraId="06D91935" w14:textId="3AEAEC29"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599" w:history="1">
        <w:r w:rsidR="003D5F0B" w:rsidRPr="007B127F">
          <w:rPr>
            <w:rStyle w:val="Hyperlink"/>
            <w:noProof/>
            <w:sz w:val="20"/>
            <w:szCs w:val="20"/>
          </w:rPr>
          <w:t xml:space="preserve">CORE PERFORMANCE STANDARDS </w:t>
        </w:r>
        <w:r w:rsidR="003D5F0B" w:rsidRPr="007B127F">
          <w:rPr>
            <w:rStyle w:val="Hyperlink"/>
            <w:i/>
            <w:noProof/>
            <w:sz w:val="20"/>
            <w:szCs w:val="20"/>
          </w:rPr>
          <w:t>(formerly Policy 111)</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_Toc135646599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8</w:t>
        </w:r>
        <w:r w:rsidR="003D5F0B" w:rsidRPr="007B127F">
          <w:rPr>
            <w:noProof/>
            <w:webHidden/>
            <w:sz w:val="20"/>
            <w:szCs w:val="20"/>
          </w:rPr>
          <w:fldChar w:fldCharType="end"/>
        </w:r>
      </w:hyperlink>
    </w:p>
    <w:p w14:paraId="51A8C86A" w14:textId="0802A087"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00" w:history="1">
        <w:r w:rsidR="003D5F0B" w:rsidRPr="007B127F">
          <w:rPr>
            <w:rStyle w:val="Hyperlink"/>
            <w:noProof/>
            <w:sz w:val="20"/>
            <w:szCs w:val="20"/>
          </w:rPr>
          <w:t xml:space="preserve">STANDARDS OF PROFESSIONAL CONDUCT AND SAFE CLINICAL PRACTICE       </w:t>
        </w:r>
        <w:r w:rsidR="003D5F0B" w:rsidRPr="007B127F">
          <w:rPr>
            <w:rStyle w:val="Hyperlink"/>
            <w:i/>
            <w:noProof/>
            <w:sz w:val="20"/>
            <w:szCs w:val="20"/>
          </w:rPr>
          <w:t>(formerly Policy 108)</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_Toc135646600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11</w:t>
        </w:r>
        <w:r w:rsidR="003D5F0B" w:rsidRPr="007B127F">
          <w:rPr>
            <w:noProof/>
            <w:webHidden/>
            <w:sz w:val="20"/>
            <w:szCs w:val="20"/>
          </w:rPr>
          <w:fldChar w:fldCharType="end"/>
        </w:r>
      </w:hyperlink>
    </w:p>
    <w:p w14:paraId="531D7342" w14:textId="7219A751" w:rsidR="003D5F0B" w:rsidRDefault="00B135D6" w:rsidP="003D5F0B">
      <w:pPr>
        <w:pStyle w:val="TOC1"/>
        <w:tabs>
          <w:tab w:val="right" w:leader="dot" w:pos="9350"/>
        </w:tabs>
        <w:rPr>
          <w:noProof/>
          <w:sz w:val="20"/>
          <w:szCs w:val="20"/>
        </w:rPr>
      </w:pPr>
      <w:hyperlink w:anchor="_Toc135646601" w:history="1">
        <w:r w:rsidR="003D5F0B" w:rsidRPr="007B127F">
          <w:rPr>
            <w:rStyle w:val="Hyperlink"/>
            <w:noProof/>
            <w:sz w:val="20"/>
            <w:szCs w:val="20"/>
          </w:rPr>
          <w:t xml:space="preserve">PROFESSIONAL BOUNDARIES </w:t>
        </w:r>
        <w:r w:rsidR="003D5F0B" w:rsidRPr="007B127F">
          <w:rPr>
            <w:rStyle w:val="Hyperlink"/>
            <w:i/>
            <w:iCs/>
            <w:noProof/>
            <w:sz w:val="20"/>
            <w:szCs w:val="20"/>
          </w:rPr>
          <w:t>(formerly Policy 128)</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_Toc135646601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13</w:t>
        </w:r>
        <w:r w:rsidR="003D5F0B" w:rsidRPr="007B127F">
          <w:rPr>
            <w:noProof/>
            <w:webHidden/>
            <w:sz w:val="20"/>
            <w:szCs w:val="20"/>
          </w:rPr>
          <w:fldChar w:fldCharType="end"/>
        </w:r>
      </w:hyperlink>
    </w:p>
    <w:p w14:paraId="1E948DEE" w14:textId="2336191E" w:rsidR="00580478" w:rsidRPr="00580478" w:rsidRDefault="00F30908" w:rsidP="00580478">
      <w:r w:rsidRPr="00F30908">
        <w:rPr>
          <w:rFonts w:ascii="Times New Roman" w:hAnsi="Times New Roman" w:cs="Times New Roman"/>
          <w:sz w:val="20"/>
          <w:szCs w:val="20"/>
        </w:rPr>
        <w:t>ACADEMIC INTEGRITY POLICY</w:t>
      </w:r>
      <w:r>
        <w:rPr>
          <w:rFonts w:ascii="Times New Roman" w:hAnsi="Times New Roman" w:cs="Times New Roman"/>
        </w:rPr>
        <w:t>…</w:t>
      </w:r>
      <w:r w:rsidR="00580478">
        <w:t>………</w:t>
      </w:r>
      <w:r w:rsidR="00B81333">
        <w:t>……</w:t>
      </w:r>
      <w:r w:rsidR="00580478">
        <w:t>……………………………………………………………………………………..….14</w:t>
      </w:r>
    </w:p>
    <w:p w14:paraId="2BDB8245" w14:textId="4A5B711A"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02" w:history="1">
        <w:r w:rsidR="003D5F0B" w:rsidRPr="007B127F">
          <w:rPr>
            <w:rStyle w:val="Hyperlink"/>
            <w:noProof/>
            <w:sz w:val="20"/>
            <w:szCs w:val="20"/>
          </w:rPr>
          <w:t xml:space="preserve">GRADING </w:t>
        </w:r>
        <w:r w:rsidR="003D5F0B" w:rsidRPr="007B127F">
          <w:rPr>
            <w:rStyle w:val="Hyperlink"/>
            <w:i/>
            <w:noProof/>
            <w:sz w:val="20"/>
            <w:szCs w:val="20"/>
          </w:rPr>
          <w:t>(formerly Policy 104)</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_Toc135646602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14</w:t>
        </w:r>
        <w:r w:rsidR="003D5F0B" w:rsidRPr="007B127F">
          <w:rPr>
            <w:noProof/>
            <w:webHidden/>
            <w:sz w:val="20"/>
            <w:szCs w:val="20"/>
          </w:rPr>
          <w:fldChar w:fldCharType="end"/>
        </w:r>
      </w:hyperlink>
    </w:p>
    <w:p w14:paraId="1F215BFF" w14:textId="20697690"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03" w:history="1">
        <w:r w:rsidR="003D5F0B" w:rsidRPr="007B127F">
          <w:rPr>
            <w:rStyle w:val="Hyperlink"/>
            <w:noProof/>
            <w:sz w:val="20"/>
            <w:szCs w:val="20"/>
          </w:rPr>
          <w:t xml:space="preserve">PROGRESSION AND RETENTION </w:t>
        </w:r>
        <w:r w:rsidR="003D5F0B" w:rsidRPr="007B127F">
          <w:rPr>
            <w:rStyle w:val="Hyperlink"/>
            <w:i/>
            <w:noProof/>
            <w:sz w:val="20"/>
            <w:szCs w:val="20"/>
          </w:rPr>
          <w:t>(formerly Policy 106)</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_Toc135646603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18</w:t>
        </w:r>
        <w:r w:rsidR="003D5F0B" w:rsidRPr="007B127F">
          <w:rPr>
            <w:noProof/>
            <w:webHidden/>
            <w:sz w:val="20"/>
            <w:szCs w:val="20"/>
          </w:rPr>
          <w:fldChar w:fldCharType="end"/>
        </w:r>
      </w:hyperlink>
    </w:p>
    <w:p w14:paraId="5DD311B0" w14:textId="1F90695D"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04" w:history="1">
        <w:r w:rsidR="003D5F0B" w:rsidRPr="007B127F">
          <w:rPr>
            <w:rStyle w:val="Hyperlink"/>
            <w:noProof/>
            <w:sz w:val="20"/>
            <w:szCs w:val="20"/>
          </w:rPr>
          <w:t>LEAVE OF ABSENCE OR WITHDRAWAL</w:t>
        </w:r>
        <w:r w:rsidR="003D5F0B" w:rsidRPr="007B127F">
          <w:rPr>
            <w:noProof/>
            <w:webHidden/>
            <w:sz w:val="20"/>
            <w:szCs w:val="20"/>
          </w:rPr>
          <w:tab/>
        </w:r>
        <w:r w:rsidR="00580478">
          <w:rPr>
            <w:noProof/>
            <w:webHidden/>
            <w:sz w:val="20"/>
            <w:szCs w:val="20"/>
          </w:rPr>
          <w:t>20</w:t>
        </w:r>
      </w:hyperlink>
    </w:p>
    <w:p w14:paraId="055A74CB" w14:textId="3ED749B0"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05" w:history="1">
        <w:r w:rsidR="003D5F0B" w:rsidRPr="007B127F">
          <w:rPr>
            <w:rStyle w:val="Hyperlink"/>
            <w:noProof/>
            <w:sz w:val="20"/>
            <w:szCs w:val="20"/>
          </w:rPr>
          <w:t>READMISSION</w:t>
        </w:r>
        <w:r w:rsidR="003D5F0B" w:rsidRPr="007B127F">
          <w:rPr>
            <w:noProof/>
            <w:webHidden/>
            <w:sz w:val="20"/>
            <w:szCs w:val="20"/>
          </w:rPr>
          <w:tab/>
        </w:r>
        <w:r w:rsidR="00580478">
          <w:rPr>
            <w:noProof/>
            <w:webHidden/>
            <w:sz w:val="20"/>
            <w:szCs w:val="20"/>
          </w:rPr>
          <w:t>22</w:t>
        </w:r>
      </w:hyperlink>
    </w:p>
    <w:p w14:paraId="7A3F39C7" w14:textId="4047676C"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06" w:history="1">
        <w:r w:rsidR="003D5F0B" w:rsidRPr="007B127F">
          <w:rPr>
            <w:rStyle w:val="Hyperlink"/>
            <w:noProof/>
            <w:sz w:val="20"/>
            <w:szCs w:val="20"/>
          </w:rPr>
          <w:t xml:space="preserve">TRADITIONAL CLASSROOM (LECTURE) POLICY </w:t>
        </w:r>
        <w:r w:rsidR="003D5F0B" w:rsidRPr="007B127F">
          <w:rPr>
            <w:rStyle w:val="Hyperlink"/>
            <w:i/>
            <w:noProof/>
            <w:sz w:val="20"/>
            <w:szCs w:val="20"/>
          </w:rPr>
          <w:t>(formerly Policy 113-A)</w:t>
        </w:r>
        <w:r w:rsidR="003D5F0B" w:rsidRPr="007B127F">
          <w:rPr>
            <w:noProof/>
            <w:webHidden/>
            <w:sz w:val="20"/>
            <w:szCs w:val="20"/>
          </w:rPr>
          <w:tab/>
        </w:r>
        <w:r w:rsidR="00580478">
          <w:rPr>
            <w:noProof/>
            <w:webHidden/>
            <w:sz w:val="20"/>
            <w:szCs w:val="20"/>
          </w:rPr>
          <w:t>23</w:t>
        </w:r>
      </w:hyperlink>
    </w:p>
    <w:p w14:paraId="669883AC" w14:textId="4BA4AC4F"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07" w:history="1">
        <w:r w:rsidR="003D5F0B" w:rsidRPr="007B127F">
          <w:rPr>
            <w:rStyle w:val="Hyperlink"/>
            <w:noProof/>
            <w:sz w:val="20"/>
            <w:szCs w:val="20"/>
          </w:rPr>
          <w:t>ONLINE CLASSROOM (LECTURE/SIMULATION) POLICY (</w:t>
        </w:r>
        <w:r w:rsidR="003D5F0B" w:rsidRPr="007B127F">
          <w:rPr>
            <w:rStyle w:val="Hyperlink"/>
            <w:i/>
            <w:noProof/>
            <w:sz w:val="20"/>
            <w:szCs w:val="20"/>
          </w:rPr>
          <w:t>formerly Policy 113-B)</w:t>
        </w:r>
        <w:r w:rsidR="003D5F0B" w:rsidRPr="007B127F">
          <w:rPr>
            <w:noProof/>
            <w:webHidden/>
            <w:sz w:val="20"/>
            <w:szCs w:val="20"/>
          </w:rPr>
          <w:tab/>
        </w:r>
        <w:r w:rsidR="00580478">
          <w:rPr>
            <w:noProof/>
            <w:webHidden/>
            <w:sz w:val="20"/>
            <w:szCs w:val="20"/>
          </w:rPr>
          <w:t>23</w:t>
        </w:r>
      </w:hyperlink>
    </w:p>
    <w:p w14:paraId="04004B68" w14:textId="2DDB15C3"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08" w:history="1">
        <w:r w:rsidR="003D5F0B" w:rsidRPr="007B127F">
          <w:rPr>
            <w:rStyle w:val="Hyperlink"/>
            <w:noProof/>
            <w:sz w:val="20"/>
            <w:szCs w:val="20"/>
          </w:rPr>
          <w:t>GENERAL REQUIREMENTS</w:t>
        </w:r>
        <w:r w:rsidR="003D5F0B" w:rsidRPr="007B127F">
          <w:rPr>
            <w:noProof/>
            <w:webHidden/>
            <w:sz w:val="20"/>
            <w:szCs w:val="20"/>
          </w:rPr>
          <w:tab/>
        </w:r>
        <w:r w:rsidR="00580478">
          <w:rPr>
            <w:noProof/>
            <w:webHidden/>
            <w:sz w:val="20"/>
            <w:szCs w:val="20"/>
          </w:rPr>
          <w:t>24</w:t>
        </w:r>
      </w:hyperlink>
    </w:p>
    <w:p w14:paraId="1A599A2B" w14:textId="4B769A16"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09" w:history="1">
        <w:r w:rsidR="003D5F0B" w:rsidRPr="007B127F">
          <w:rPr>
            <w:rStyle w:val="Hyperlink"/>
            <w:noProof/>
            <w:sz w:val="20"/>
            <w:szCs w:val="20"/>
          </w:rPr>
          <w:t>TESTING FORMAT (</w:t>
        </w:r>
        <w:r w:rsidR="003D5F0B" w:rsidRPr="007B127F">
          <w:rPr>
            <w:rStyle w:val="Hyperlink"/>
            <w:i/>
            <w:noProof/>
            <w:sz w:val="20"/>
            <w:szCs w:val="20"/>
          </w:rPr>
          <w:t>formerly Policy 114</w:t>
        </w:r>
        <w:r w:rsidR="003D5F0B" w:rsidRPr="007B127F">
          <w:rPr>
            <w:rStyle w:val="Hyperlink"/>
            <w:noProof/>
            <w:sz w:val="20"/>
            <w:szCs w:val="20"/>
          </w:rPr>
          <w:t>)</w:t>
        </w:r>
        <w:r w:rsidR="003D5F0B" w:rsidRPr="007B127F">
          <w:rPr>
            <w:noProof/>
            <w:webHidden/>
            <w:sz w:val="20"/>
            <w:szCs w:val="20"/>
          </w:rPr>
          <w:tab/>
        </w:r>
        <w:r w:rsidR="00580478">
          <w:rPr>
            <w:noProof/>
            <w:webHidden/>
            <w:sz w:val="20"/>
            <w:szCs w:val="20"/>
          </w:rPr>
          <w:t>26</w:t>
        </w:r>
      </w:hyperlink>
    </w:p>
    <w:p w14:paraId="7A7C1EBC" w14:textId="3F2D191B"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10" w:history="1">
        <w:r w:rsidR="003D5F0B" w:rsidRPr="007B127F">
          <w:rPr>
            <w:rStyle w:val="Hyperlink"/>
            <w:noProof/>
            <w:sz w:val="20"/>
            <w:szCs w:val="20"/>
          </w:rPr>
          <w:t>TEST SECURITY</w:t>
        </w:r>
        <w:r w:rsidR="003D5F0B" w:rsidRPr="007B127F">
          <w:rPr>
            <w:noProof/>
            <w:webHidden/>
            <w:sz w:val="20"/>
            <w:szCs w:val="20"/>
          </w:rPr>
          <w:tab/>
        </w:r>
        <w:r w:rsidR="00580478">
          <w:rPr>
            <w:noProof/>
            <w:webHidden/>
            <w:sz w:val="20"/>
            <w:szCs w:val="20"/>
          </w:rPr>
          <w:t>27</w:t>
        </w:r>
      </w:hyperlink>
    </w:p>
    <w:p w14:paraId="06B41E91" w14:textId="7E64F3FA"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611" w:history="1">
        <w:r w:rsidR="003D5F0B" w:rsidRPr="007B127F">
          <w:rPr>
            <w:rStyle w:val="Hyperlink"/>
            <w:noProof/>
            <w:sz w:val="20"/>
            <w:szCs w:val="20"/>
          </w:rPr>
          <w:t>Respondus Information</w:t>
        </w:r>
        <w:r w:rsidR="003D5F0B" w:rsidRPr="007B127F">
          <w:rPr>
            <w:noProof/>
            <w:webHidden/>
            <w:sz w:val="20"/>
            <w:szCs w:val="20"/>
          </w:rPr>
          <w:tab/>
        </w:r>
        <w:r w:rsidR="00580478">
          <w:rPr>
            <w:noProof/>
            <w:webHidden/>
            <w:sz w:val="20"/>
            <w:szCs w:val="20"/>
          </w:rPr>
          <w:t>28</w:t>
        </w:r>
      </w:hyperlink>
    </w:p>
    <w:p w14:paraId="4705555A" w14:textId="03E0432A"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12" w:history="1">
        <w:r w:rsidR="003D5F0B" w:rsidRPr="007B127F">
          <w:rPr>
            <w:rStyle w:val="Hyperlink"/>
            <w:noProof/>
            <w:sz w:val="20"/>
            <w:szCs w:val="20"/>
          </w:rPr>
          <w:t xml:space="preserve">TEST REVIEW </w:t>
        </w:r>
        <w:r w:rsidR="003D5F0B" w:rsidRPr="007B127F">
          <w:rPr>
            <w:rStyle w:val="Hyperlink"/>
            <w:i/>
            <w:noProof/>
            <w:sz w:val="20"/>
            <w:szCs w:val="20"/>
          </w:rPr>
          <w:t>(formerly Policy 114-B)</w:t>
        </w:r>
        <w:r w:rsidR="003D5F0B" w:rsidRPr="007B127F">
          <w:rPr>
            <w:noProof/>
            <w:webHidden/>
            <w:sz w:val="20"/>
            <w:szCs w:val="20"/>
          </w:rPr>
          <w:tab/>
        </w:r>
        <w:r w:rsidR="00580478">
          <w:rPr>
            <w:noProof/>
            <w:webHidden/>
            <w:sz w:val="20"/>
            <w:szCs w:val="20"/>
          </w:rPr>
          <w:t>29</w:t>
        </w:r>
      </w:hyperlink>
    </w:p>
    <w:p w14:paraId="32A82BC6" w14:textId="00C94D0A"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13" w:history="1">
        <w:r w:rsidR="003D5F0B" w:rsidRPr="007B127F">
          <w:rPr>
            <w:rStyle w:val="Hyperlink"/>
            <w:noProof/>
            <w:sz w:val="20"/>
            <w:szCs w:val="20"/>
          </w:rPr>
          <w:t xml:space="preserve">STANDARDIZED TESTING </w:t>
        </w:r>
        <w:r w:rsidR="003D5F0B" w:rsidRPr="007B127F">
          <w:rPr>
            <w:rStyle w:val="Hyperlink"/>
            <w:i/>
            <w:noProof/>
            <w:sz w:val="20"/>
            <w:szCs w:val="20"/>
          </w:rPr>
          <w:t>(formerly Policy 109 and Policy 109-B)</w:t>
        </w:r>
        <w:r w:rsidR="003D5F0B" w:rsidRPr="007B127F">
          <w:rPr>
            <w:noProof/>
            <w:webHidden/>
            <w:sz w:val="20"/>
            <w:szCs w:val="20"/>
          </w:rPr>
          <w:tab/>
        </w:r>
        <w:r w:rsidR="00580478">
          <w:rPr>
            <w:noProof/>
            <w:webHidden/>
            <w:sz w:val="20"/>
            <w:szCs w:val="20"/>
          </w:rPr>
          <w:t>30</w:t>
        </w:r>
      </w:hyperlink>
    </w:p>
    <w:p w14:paraId="78A408BE" w14:textId="0A625DBE"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614" w:history="1">
        <w:r w:rsidR="003D5F0B" w:rsidRPr="007B127F">
          <w:rPr>
            <w:rStyle w:val="Hyperlink"/>
            <w:noProof/>
            <w:sz w:val="20"/>
            <w:szCs w:val="20"/>
          </w:rPr>
          <w:t>ATI CONCEPT-BASED &amp; PHARMACOLOGY ASSESSMENTS</w:t>
        </w:r>
        <w:r w:rsidR="003D5F0B" w:rsidRPr="007B127F">
          <w:rPr>
            <w:noProof/>
            <w:webHidden/>
            <w:sz w:val="20"/>
            <w:szCs w:val="20"/>
          </w:rPr>
          <w:tab/>
        </w:r>
        <w:r w:rsidR="00580478">
          <w:rPr>
            <w:noProof/>
            <w:webHidden/>
            <w:sz w:val="20"/>
            <w:szCs w:val="20"/>
          </w:rPr>
          <w:t>30</w:t>
        </w:r>
      </w:hyperlink>
    </w:p>
    <w:p w14:paraId="47F05B9B" w14:textId="725CF120"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615" w:history="1">
        <w:r w:rsidR="003D5F0B" w:rsidRPr="007B127F">
          <w:rPr>
            <w:rStyle w:val="Hyperlink"/>
            <w:noProof/>
            <w:sz w:val="20"/>
            <w:szCs w:val="20"/>
          </w:rPr>
          <w:t>ATI PREDICTOR ASSESSMENTS</w:t>
        </w:r>
        <w:r w:rsidR="003D5F0B" w:rsidRPr="007B127F">
          <w:rPr>
            <w:noProof/>
            <w:webHidden/>
            <w:sz w:val="20"/>
            <w:szCs w:val="20"/>
          </w:rPr>
          <w:tab/>
        </w:r>
        <w:r w:rsidR="00580478">
          <w:rPr>
            <w:noProof/>
            <w:webHidden/>
            <w:sz w:val="20"/>
            <w:szCs w:val="20"/>
          </w:rPr>
          <w:t>31</w:t>
        </w:r>
      </w:hyperlink>
    </w:p>
    <w:p w14:paraId="6AF72970" w14:textId="4ED5DA07"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616" w:history="1">
        <w:r w:rsidR="003D5F0B" w:rsidRPr="007B127F">
          <w:rPr>
            <w:rStyle w:val="Hyperlink"/>
            <w:noProof/>
            <w:sz w:val="20"/>
            <w:szCs w:val="20"/>
          </w:rPr>
          <w:t>OTHER ATI PRODUCT POLICIES &amp; GRADING</w:t>
        </w:r>
        <w:r w:rsidR="003D5F0B" w:rsidRPr="007B127F">
          <w:rPr>
            <w:noProof/>
            <w:webHidden/>
            <w:sz w:val="20"/>
            <w:szCs w:val="20"/>
          </w:rPr>
          <w:tab/>
        </w:r>
        <w:r w:rsidR="00580478">
          <w:rPr>
            <w:noProof/>
            <w:webHidden/>
            <w:sz w:val="20"/>
            <w:szCs w:val="20"/>
          </w:rPr>
          <w:t>32</w:t>
        </w:r>
      </w:hyperlink>
    </w:p>
    <w:p w14:paraId="26FDAF9D" w14:textId="3969EE1E"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17" w:history="1">
        <w:r w:rsidR="003D5F0B" w:rsidRPr="007B127F">
          <w:rPr>
            <w:rStyle w:val="Hyperlink"/>
            <w:noProof/>
            <w:sz w:val="20"/>
            <w:szCs w:val="20"/>
          </w:rPr>
          <w:t xml:space="preserve">CLINICAL REQUIREMENTS </w:t>
        </w:r>
        <w:r w:rsidR="003D5F0B" w:rsidRPr="007B127F">
          <w:rPr>
            <w:rStyle w:val="Hyperlink"/>
            <w:i/>
            <w:noProof/>
            <w:sz w:val="20"/>
            <w:szCs w:val="20"/>
          </w:rPr>
          <w:t>(formerly Policy 127)</w:t>
        </w:r>
        <w:r w:rsidR="003D5F0B" w:rsidRPr="007B127F">
          <w:rPr>
            <w:noProof/>
            <w:webHidden/>
            <w:sz w:val="20"/>
            <w:szCs w:val="20"/>
          </w:rPr>
          <w:tab/>
        </w:r>
        <w:r w:rsidR="00580478">
          <w:rPr>
            <w:noProof/>
            <w:webHidden/>
            <w:sz w:val="20"/>
            <w:szCs w:val="20"/>
          </w:rPr>
          <w:t>33</w:t>
        </w:r>
      </w:hyperlink>
    </w:p>
    <w:p w14:paraId="6D46F2AC" w14:textId="69D1BCFD"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618" w:history="1">
        <w:r w:rsidR="003D5F0B" w:rsidRPr="007B127F">
          <w:rPr>
            <w:rStyle w:val="Hyperlink"/>
            <w:noProof/>
            <w:sz w:val="20"/>
            <w:szCs w:val="20"/>
          </w:rPr>
          <w:t>CLINICAL AGENCY POLICIES AND PROCEDURES</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_Toc135646618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33</w:t>
        </w:r>
        <w:r w:rsidR="003D5F0B" w:rsidRPr="007B127F">
          <w:rPr>
            <w:noProof/>
            <w:webHidden/>
            <w:sz w:val="20"/>
            <w:szCs w:val="20"/>
          </w:rPr>
          <w:fldChar w:fldCharType="end"/>
        </w:r>
      </w:hyperlink>
    </w:p>
    <w:p w14:paraId="55D8AC1D" w14:textId="38441C11"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619" w:history="1">
        <w:r w:rsidR="003D5F0B" w:rsidRPr="007B127F">
          <w:rPr>
            <w:rStyle w:val="Hyperlink"/>
            <w:noProof/>
            <w:sz w:val="20"/>
            <w:szCs w:val="20"/>
          </w:rPr>
          <w:t>STUDENT IDENTIFICATION BADGES</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_Toc135646619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33</w:t>
        </w:r>
        <w:r w:rsidR="003D5F0B" w:rsidRPr="007B127F">
          <w:rPr>
            <w:noProof/>
            <w:webHidden/>
            <w:sz w:val="20"/>
            <w:szCs w:val="20"/>
          </w:rPr>
          <w:fldChar w:fldCharType="end"/>
        </w:r>
      </w:hyperlink>
    </w:p>
    <w:p w14:paraId="744FC9A5" w14:textId="134E50DC"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620" w:history="1">
        <w:r w:rsidR="003D5F0B" w:rsidRPr="007B127F">
          <w:rPr>
            <w:rStyle w:val="Hyperlink"/>
            <w:noProof/>
            <w:sz w:val="20"/>
            <w:szCs w:val="20"/>
          </w:rPr>
          <w:t>PERMITTED CLINICAL SKILLS</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_Toc135646620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33</w:t>
        </w:r>
        <w:r w:rsidR="003D5F0B" w:rsidRPr="007B127F">
          <w:rPr>
            <w:noProof/>
            <w:webHidden/>
            <w:sz w:val="20"/>
            <w:szCs w:val="20"/>
          </w:rPr>
          <w:fldChar w:fldCharType="end"/>
        </w:r>
      </w:hyperlink>
    </w:p>
    <w:p w14:paraId="33F7BB79" w14:textId="6E2E8C5E" w:rsidR="003D5F0B" w:rsidRPr="007B127F" w:rsidRDefault="00B135D6" w:rsidP="003D5F0B">
      <w:pPr>
        <w:pStyle w:val="TOC2"/>
        <w:tabs>
          <w:tab w:val="right" w:leader="dot" w:pos="9350"/>
        </w:tabs>
        <w:rPr>
          <w:rFonts w:asciiTheme="minorHAnsi" w:eastAsiaTheme="minorEastAsia" w:hAnsiTheme="minorHAnsi"/>
          <w:noProof/>
          <w:sz w:val="20"/>
          <w:szCs w:val="20"/>
        </w:rPr>
      </w:pPr>
      <w:hyperlink w:anchor="_Toc135646621" w:history="1">
        <w:r w:rsidR="003D5F0B" w:rsidRPr="007B127F">
          <w:rPr>
            <w:rStyle w:val="Hyperlink"/>
            <w:noProof/>
            <w:sz w:val="20"/>
            <w:szCs w:val="20"/>
          </w:rPr>
          <w:t>TRANSPORTATION RELATED TO CLINICAL LEARNING ACTIVITIES</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_Toc135646621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33</w:t>
        </w:r>
        <w:r w:rsidR="003D5F0B" w:rsidRPr="007B127F">
          <w:rPr>
            <w:noProof/>
            <w:webHidden/>
            <w:sz w:val="20"/>
            <w:szCs w:val="20"/>
          </w:rPr>
          <w:fldChar w:fldCharType="end"/>
        </w:r>
      </w:hyperlink>
    </w:p>
    <w:p w14:paraId="41DFE69A" w14:textId="3235AC50"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22" w:history="1">
        <w:r w:rsidR="003D5F0B" w:rsidRPr="007B127F">
          <w:rPr>
            <w:rStyle w:val="Hyperlink"/>
            <w:noProof/>
            <w:sz w:val="20"/>
            <w:szCs w:val="20"/>
          </w:rPr>
          <w:t xml:space="preserve">CLINICAL READINESS </w:t>
        </w:r>
        <w:r w:rsidR="003D5F0B" w:rsidRPr="007B127F">
          <w:rPr>
            <w:rStyle w:val="Hyperlink"/>
            <w:i/>
            <w:noProof/>
            <w:sz w:val="20"/>
            <w:szCs w:val="20"/>
          </w:rPr>
          <w:t>(formerly Policy 119)</w:t>
        </w:r>
        <w:r w:rsidR="003D5F0B" w:rsidRPr="007B127F">
          <w:rPr>
            <w:noProof/>
            <w:webHidden/>
            <w:sz w:val="20"/>
            <w:szCs w:val="20"/>
          </w:rPr>
          <w:tab/>
        </w:r>
        <w:r w:rsidR="000A7A39">
          <w:rPr>
            <w:noProof/>
            <w:webHidden/>
            <w:sz w:val="20"/>
            <w:szCs w:val="20"/>
          </w:rPr>
          <w:t>34</w:t>
        </w:r>
      </w:hyperlink>
    </w:p>
    <w:p w14:paraId="459E6D06" w14:textId="472C2361"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23" w:history="1">
        <w:r w:rsidR="003D5F0B" w:rsidRPr="007B127F">
          <w:rPr>
            <w:rStyle w:val="Hyperlink"/>
            <w:noProof/>
            <w:sz w:val="20"/>
            <w:szCs w:val="20"/>
          </w:rPr>
          <w:t xml:space="preserve">CRIMINAL BACKGROUND CHECKS </w:t>
        </w:r>
        <w:r w:rsidR="003D5F0B" w:rsidRPr="007B127F">
          <w:rPr>
            <w:rStyle w:val="Hyperlink"/>
            <w:i/>
            <w:noProof/>
            <w:sz w:val="20"/>
            <w:szCs w:val="20"/>
          </w:rPr>
          <w:t>(formerly Policy 102)</w:t>
        </w:r>
        <w:r w:rsidR="003D5F0B" w:rsidRPr="007B127F">
          <w:rPr>
            <w:noProof/>
            <w:webHidden/>
            <w:sz w:val="20"/>
            <w:szCs w:val="20"/>
          </w:rPr>
          <w:tab/>
        </w:r>
        <w:r w:rsidR="000A7A39">
          <w:rPr>
            <w:noProof/>
            <w:webHidden/>
            <w:sz w:val="20"/>
            <w:szCs w:val="20"/>
          </w:rPr>
          <w:t>35</w:t>
        </w:r>
      </w:hyperlink>
    </w:p>
    <w:p w14:paraId="69C9592B" w14:textId="4AD5B29F"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24" w:history="1">
        <w:r w:rsidR="003D5F0B" w:rsidRPr="007B127F">
          <w:rPr>
            <w:rStyle w:val="Hyperlink"/>
            <w:noProof/>
            <w:sz w:val="20"/>
            <w:szCs w:val="20"/>
          </w:rPr>
          <w:t xml:space="preserve">DRUG TESTING </w:t>
        </w:r>
        <w:r w:rsidR="003D5F0B" w:rsidRPr="007B127F">
          <w:rPr>
            <w:rStyle w:val="Hyperlink"/>
            <w:i/>
            <w:noProof/>
            <w:sz w:val="20"/>
            <w:szCs w:val="20"/>
          </w:rPr>
          <w:t>(formerly Policy 116)</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_Toc135646624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36</w:t>
        </w:r>
        <w:r w:rsidR="003D5F0B" w:rsidRPr="007B127F">
          <w:rPr>
            <w:noProof/>
            <w:webHidden/>
            <w:sz w:val="20"/>
            <w:szCs w:val="20"/>
          </w:rPr>
          <w:fldChar w:fldCharType="end"/>
        </w:r>
      </w:hyperlink>
    </w:p>
    <w:p w14:paraId="6C6EA63A" w14:textId="3C29AE32"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25" w:history="1">
        <w:r w:rsidR="003D5F0B" w:rsidRPr="007B127F">
          <w:rPr>
            <w:rStyle w:val="Hyperlink"/>
            <w:noProof/>
            <w:sz w:val="20"/>
            <w:szCs w:val="20"/>
          </w:rPr>
          <w:t>DRUG CALCULATION EXAM (formerly Policy 112)</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_Toc135646625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38</w:t>
        </w:r>
        <w:r w:rsidR="003D5F0B" w:rsidRPr="007B127F">
          <w:rPr>
            <w:noProof/>
            <w:webHidden/>
            <w:sz w:val="20"/>
            <w:szCs w:val="20"/>
          </w:rPr>
          <w:fldChar w:fldCharType="end"/>
        </w:r>
      </w:hyperlink>
    </w:p>
    <w:p w14:paraId="6BEBF694" w14:textId="4C3A7352"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26" w:history="1">
        <w:r w:rsidR="003D5F0B" w:rsidRPr="007B127F">
          <w:rPr>
            <w:rStyle w:val="Hyperlink"/>
            <w:noProof/>
            <w:sz w:val="20"/>
            <w:szCs w:val="20"/>
          </w:rPr>
          <w:t xml:space="preserve">CLINICAL SKILLS CHECK-OFF </w:t>
        </w:r>
        <w:r w:rsidR="003D5F0B" w:rsidRPr="007B127F">
          <w:rPr>
            <w:rStyle w:val="Hyperlink"/>
            <w:i/>
            <w:noProof/>
            <w:sz w:val="20"/>
            <w:szCs w:val="20"/>
          </w:rPr>
          <w:t>(formerly Policy 121)</w:t>
        </w:r>
        <w:r w:rsidR="003D5F0B" w:rsidRPr="007B127F">
          <w:rPr>
            <w:noProof/>
            <w:webHidden/>
            <w:sz w:val="20"/>
            <w:szCs w:val="20"/>
          </w:rPr>
          <w:tab/>
        </w:r>
        <w:r w:rsidR="003D5F0B" w:rsidRPr="007B127F">
          <w:rPr>
            <w:noProof/>
            <w:webHidden/>
            <w:sz w:val="20"/>
            <w:szCs w:val="20"/>
          </w:rPr>
          <w:fldChar w:fldCharType="begin"/>
        </w:r>
        <w:r w:rsidR="003D5F0B" w:rsidRPr="007B127F">
          <w:rPr>
            <w:noProof/>
            <w:webHidden/>
            <w:sz w:val="20"/>
            <w:szCs w:val="20"/>
          </w:rPr>
          <w:instrText xml:space="preserve"> PAGEREF _Toc135646626 \h </w:instrText>
        </w:r>
        <w:r w:rsidR="003D5F0B" w:rsidRPr="007B127F">
          <w:rPr>
            <w:noProof/>
            <w:webHidden/>
            <w:sz w:val="20"/>
            <w:szCs w:val="20"/>
          </w:rPr>
        </w:r>
        <w:r w:rsidR="003D5F0B" w:rsidRPr="007B127F">
          <w:rPr>
            <w:noProof/>
            <w:webHidden/>
            <w:sz w:val="20"/>
            <w:szCs w:val="20"/>
          </w:rPr>
          <w:fldChar w:fldCharType="separate"/>
        </w:r>
        <w:r w:rsidR="00365B62">
          <w:rPr>
            <w:noProof/>
            <w:webHidden/>
            <w:sz w:val="20"/>
            <w:szCs w:val="20"/>
          </w:rPr>
          <w:t>39</w:t>
        </w:r>
        <w:r w:rsidR="003D5F0B" w:rsidRPr="007B127F">
          <w:rPr>
            <w:noProof/>
            <w:webHidden/>
            <w:sz w:val="20"/>
            <w:szCs w:val="20"/>
          </w:rPr>
          <w:fldChar w:fldCharType="end"/>
        </w:r>
      </w:hyperlink>
    </w:p>
    <w:p w14:paraId="565F812D" w14:textId="478F0113"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27" w:history="1">
        <w:r w:rsidR="003D5F0B" w:rsidRPr="007B127F">
          <w:rPr>
            <w:rStyle w:val="Hyperlink"/>
            <w:noProof/>
            <w:sz w:val="20"/>
            <w:szCs w:val="20"/>
          </w:rPr>
          <w:t xml:space="preserve">ILLNESS, INJURY, &amp; EXPOSURE POLICY </w:t>
        </w:r>
        <w:r w:rsidR="003D5F0B" w:rsidRPr="007B127F">
          <w:rPr>
            <w:rStyle w:val="Hyperlink"/>
            <w:i/>
            <w:iCs/>
            <w:noProof/>
            <w:sz w:val="20"/>
            <w:szCs w:val="20"/>
          </w:rPr>
          <w:t>(formerly Policy 120)</w:t>
        </w:r>
        <w:r w:rsidR="003D5F0B" w:rsidRPr="007B127F">
          <w:rPr>
            <w:noProof/>
            <w:webHidden/>
            <w:sz w:val="20"/>
            <w:szCs w:val="20"/>
          </w:rPr>
          <w:tab/>
        </w:r>
        <w:r w:rsidR="000A7A39">
          <w:rPr>
            <w:noProof/>
            <w:webHidden/>
            <w:sz w:val="20"/>
            <w:szCs w:val="20"/>
          </w:rPr>
          <w:t>40</w:t>
        </w:r>
      </w:hyperlink>
    </w:p>
    <w:p w14:paraId="28EB8D77" w14:textId="7E3351F5"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28" w:history="1">
        <w:r w:rsidR="003D5F0B" w:rsidRPr="007B127F">
          <w:rPr>
            <w:rStyle w:val="Hyperlink"/>
            <w:noProof/>
            <w:sz w:val="20"/>
            <w:szCs w:val="20"/>
          </w:rPr>
          <w:t xml:space="preserve">ATTENDANCE AT CLINICAL LEARNING ACTIVITIES </w:t>
        </w:r>
        <w:r w:rsidR="003D5F0B" w:rsidRPr="007B127F">
          <w:rPr>
            <w:rStyle w:val="Hyperlink"/>
            <w:i/>
            <w:noProof/>
            <w:sz w:val="20"/>
            <w:szCs w:val="20"/>
          </w:rPr>
          <w:t>(formerly Policy 113)</w:t>
        </w:r>
        <w:r w:rsidR="003D5F0B" w:rsidRPr="007B127F">
          <w:rPr>
            <w:noProof/>
            <w:webHidden/>
            <w:sz w:val="20"/>
            <w:szCs w:val="20"/>
          </w:rPr>
          <w:tab/>
        </w:r>
        <w:r w:rsidR="000A7A39">
          <w:rPr>
            <w:noProof/>
            <w:webHidden/>
            <w:sz w:val="20"/>
            <w:szCs w:val="20"/>
          </w:rPr>
          <w:t>41</w:t>
        </w:r>
      </w:hyperlink>
    </w:p>
    <w:p w14:paraId="6F9EDA35" w14:textId="34176CB6"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29" w:history="1">
        <w:r w:rsidR="003D5F0B" w:rsidRPr="007B127F">
          <w:rPr>
            <w:rStyle w:val="Hyperlink"/>
            <w:noProof/>
            <w:sz w:val="20"/>
            <w:szCs w:val="20"/>
          </w:rPr>
          <w:t xml:space="preserve">INCLEMENT WEATHER </w:t>
        </w:r>
        <w:r w:rsidR="003D5F0B" w:rsidRPr="007B127F">
          <w:rPr>
            <w:rStyle w:val="Hyperlink"/>
            <w:i/>
            <w:noProof/>
            <w:sz w:val="20"/>
            <w:szCs w:val="20"/>
          </w:rPr>
          <w:t>(formerly Policy 117)</w:t>
        </w:r>
        <w:r w:rsidR="003D5F0B" w:rsidRPr="007B127F">
          <w:rPr>
            <w:noProof/>
            <w:webHidden/>
            <w:sz w:val="20"/>
            <w:szCs w:val="20"/>
          </w:rPr>
          <w:tab/>
        </w:r>
        <w:r w:rsidR="000A7A39">
          <w:rPr>
            <w:noProof/>
            <w:webHidden/>
            <w:sz w:val="20"/>
            <w:szCs w:val="20"/>
          </w:rPr>
          <w:t>43</w:t>
        </w:r>
      </w:hyperlink>
    </w:p>
    <w:p w14:paraId="3C260423" w14:textId="7D16A3A2"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30" w:history="1">
        <w:r w:rsidR="003D5F0B" w:rsidRPr="007B127F">
          <w:rPr>
            <w:rStyle w:val="Hyperlink"/>
            <w:noProof/>
            <w:sz w:val="20"/>
            <w:szCs w:val="20"/>
          </w:rPr>
          <w:t>PROFESSIONAL APPEARANCE</w:t>
        </w:r>
        <w:r w:rsidR="003D5F0B" w:rsidRPr="007B127F">
          <w:rPr>
            <w:noProof/>
            <w:webHidden/>
            <w:sz w:val="20"/>
            <w:szCs w:val="20"/>
          </w:rPr>
          <w:tab/>
        </w:r>
        <w:r w:rsidR="000A7A39">
          <w:rPr>
            <w:noProof/>
            <w:webHidden/>
            <w:sz w:val="20"/>
            <w:szCs w:val="20"/>
          </w:rPr>
          <w:t>44</w:t>
        </w:r>
      </w:hyperlink>
    </w:p>
    <w:p w14:paraId="19798750" w14:textId="3FF03723"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31" w:history="1">
        <w:r w:rsidR="003D5F0B" w:rsidRPr="007B127F">
          <w:rPr>
            <w:rStyle w:val="Hyperlink"/>
            <w:noProof/>
            <w:sz w:val="20"/>
            <w:szCs w:val="20"/>
          </w:rPr>
          <w:t xml:space="preserve">COMPLAINTS/CONFLICT RESOLUTION/CHAIN OF COMMAND </w:t>
        </w:r>
        <w:r w:rsidR="003D5F0B" w:rsidRPr="007B127F">
          <w:rPr>
            <w:rStyle w:val="Hyperlink"/>
            <w:i/>
            <w:noProof/>
            <w:sz w:val="20"/>
            <w:szCs w:val="20"/>
          </w:rPr>
          <w:t>(formerly Policy 125)</w:t>
        </w:r>
        <w:r w:rsidR="003D5F0B" w:rsidRPr="007B127F">
          <w:rPr>
            <w:noProof/>
            <w:webHidden/>
            <w:sz w:val="20"/>
            <w:szCs w:val="20"/>
          </w:rPr>
          <w:tab/>
        </w:r>
        <w:r w:rsidR="000A7A39">
          <w:rPr>
            <w:noProof/>
            <w:webHidden/>
            <w:sz w:val="20"/>
            <w:szCs w:val="20"/>
          </w:rPr>
          <w:t>47</w:t>
        </w:r>
      </w:hyperlink>
    </w:p>
    <w:p w14:paraId="6648BE4F" w14:textId="045BD983"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32" w:history="1">
        <w:r w:rsidR="003D5F0B" w:rsidRPr="007B127F">
          <w:rPr>
            <w:rStyle w:val="Hyperlink"/>
            <w:noProof/>
            <w:sz w:val="20"/>
            <w:szCs w:val="20"/>
          </w:rPr>
          <w:t>STUDENT NURSES ASSOCIATION</w:t>
        </w:r>
        <w:r w:rsidR="003D5F0B" w:rsidRPr="007B127F">
          <w:rPr>
            <w:noProof/>
            <w:webHidden/>
            <w:sz w:val="20"/>
            <w:szCs w:val="20"/>
          </w:rPr>
          <w:tab/>
        </w:r>
        <w:r w:rsidR="000A7A39">
          <w:rPr>
            <w:noProof/>
            <w:webHidden/>
            <w:sz w:val="20"/>
            <w:szCs w:val="20"/>
          </w:rPr>
          <w:t>48</w:t>
        </w:r>
      </w:hyperlink>
    </w:p>
    <w:p w14:paraId="0FB9CA06" w14:textId="14240FD3"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33" w:history="1">
        <w:r w:rsidR="003D5F0B" w:rsidRPr="007B127F">
          <w:rPr>
            <w:rStyle w:val="Hyperlink"/>
            <w:noProof/>
            <w:sz w:val="20"/>
            <w:szCs w:val="20"/>
          </w:rPr>
          <w:t>WHITE COAT CEREMONY</w:t>
        </w:r>
        <w:r w:rsidR="003D5F0B" w:rsidRPr="007B127F">
          <w:rPr>
            <w:noProof/>
            <w:webHidden/>
            <w:sz w:val="20"/>
            <w:szCs w:val="20"/>
          </w:rPr>
          <w:tab/>
        </w:r>
        <w:r w:rsidR="000A7A39">
          <w:rPr>
            <w:noProof/>
            <w:webHidden/>
            <w:sz w:val="20"/>
            <w:szCs w:val="20"/>
          </w:rPr>
          <w:t>48</w:t>
        </w:r>
      </w:hyperlink>
    </w:p>
    <w:p w14:paraId="6587FC2E" w14:textId="03B894CC"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34" w:history="1">
        <w:r w:rsidR="003D5F0B" w:rsidRPr="007B127F">
          <w:rPr>
            <w:rStyle w:val="Hyperlink"/>
            <w:noProof/>
            <w:sz w:val="20"/>
            <w:szCs w:val="20"/>
          </w:rPr>
          <w:t>PINNING CEREMONY</w:t>
        </w:r>
        <w:r w:rsidR="003D5F0B" w:rsidRPr="007B127F">
          <w:rPr>
            <w:noProof/>
            <w:webHidden/>
            <w:sz w:val="20"/>
            <w:szCs w:val="20"/>
          </w:rPr>
          <w:tab/>
        </w:r>
        <w:r w:rsidR="000A7A39">
          <w:rPr>
            <w:noProof/>
            <w:webHidden/>
            <w:sz w:val="20"/>
            <w:szCs w:val="20"/>
          </w:rPr>
          <w:t>48</w:t>
        </w:r>
      </w:hyperlink>
    </w:p>
    <w:p w14:paraId="2CE24CCD" w14:textId="3A1A989B"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35" w:history="1">
        <w:r w:rsidR="003D5F0B" w:rsidRPr="007B127F">
          <w:rPr>
            <w:rStyle w:val="Hyperlink"/>
            <w:noProof/>
            <w:sz w:val="20"/>
            <w:szCs w:val="20"/>
          </w:rPr>
          <w:t>NURSING SKILLS/SIMULATION LAB ETIQUETTE</w:t>
        </w:r>
        <w:r w:rsidR="003D5F0B" w:rsidRPr="007B127F">
          <w:rPr>
            <w:noProof/>
            <w:webHidden/>
            <w:sz w:val="20"/>
            <w:szCs w:val="20"/>
          </w:rPr>
          <w:tab/>
        </w:r>
        <w:r w:rsidR="000A7A39">
          <w:rPr>
            <w:noProof/>
            <w:webHidden/>
            <w:sz w:val="20"/>
            <w:szCs w:val="20"/>
          </w:rPr>
          <w:t>46</w:t>
        </w:r>
      </w:hyperlink>
    </w:p>
    <w:p w14:paraId="00A91105" w14:textId="7718626B"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36" w:history="1">
        <w:r w:rsidR="003D5F0B" w:rsidRPr="007B127F">
          <w:rPr>
            <w:rStyle w:val="Hyperlink"/>
            <w:noProof/>
            <w:sz w:val="20"/>
            <w:szCs w:val="20"/>
          </w:rPr>
          <w:t>ADDENDUM A</w:t>
        </w:r>
        <w:r w:rsidR="003D5F0B" w:rsidRPr="007B127F">
          <w:rPr>
            <w:noProof/>
            <w:webHidden/>
            <w:sz w:val="20"/>
            <w:szCs w:val="20"/>
          </w:rPr>
          <w:tab/>
        </w:r>
        <w:r w:rsidR="000A7A39">
          <w:rPr>
            <w:noProof/>
            <w:webHidden/>
            <w:sz w:val="20"/>
            <w:szCs w:val="20"/>
          </w:rPr>
          <w:t>49</w:t>
        </w:r>
      </w:hyperlink>
    </w:p>
    <w:p w14:paraId="70FE974C" w14:textId="03CBF56A"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37" w:history="1">
        <w:r w:rsidR="003D5F0B" w:rsidRPr="007B127F">
          <w:rPr>
            <w:rStyle w:val="Hyperlink"/>
            <w:noProof/>
            <w:sz w:val="20"/>
            <w:szCs w:val="20"/>
          </w:rPr>
          <w:t>LEAVE OF ABSENCE/PROGRAM WITHDRAWAL REQUEST FORM</w:t>
        </w:r>
        <w:r w:rsidR="003D5F0B" w:rsidRPr="007B127F">
          <w:rPr>
            <w:noProof/>
            <w:webHidden/>
            <w:sz w:val="20"/>
            <w:szCs w:val="20"/>
          </w:rPr>
          <w:tab/>
        </w:r>
        <w:r w:rsidR="000A7A39">
          <w:rPr>
            <w:noProof/>
            <w:webHidden/>
            <w:sz w:val="20"/>
            <w:szCs w:val="20"/>
          </w:rPr>
          <w:t>49</w:t>
        </w:r>
      </w:hyperlink>
    </w:p>
    <w:p w14:paraId="71FF3E6F" w14:textId="320E4F2E" w:rsidR="003D5F0B" w:rsidRPr="007B127F" w:rsidRDefault="00B135D6" w:rsidP="003D5F0B">
      <w:pPr>
        <w:pStyle w:val="TOC1"/>
        <w:tabs>
          <w:tab w:val="right" w:leader="dot" w:pos="9350"/>
        </w:tabs>
        <w:rPr>
          <w:rFonts w:asciiTheme="minorHAnsi" w:eastAsiaTheme="minorEastAsia" w:hAnsiTheme="minorHAnsi"/>
          <w:noProof/>
          <w:color w:val="auto"/>
          <w:sz w:val="20"/>
          <w:szCs w:val="20"/>
        </w:rPr>
      </w:pPr>
      <w:hyperlink w:anchor="_Toc135646638" w:history="1">
        <w:r w:rsidR="003D5F0B" w:rsidRPr="007B127F">
          <w:rPr>
            <w:rStyle w:val="Hyperlink"/>
            <w:noProof/>
            <w:sz w:val="20"/>
            <w:szCs w:val="20"/>
          </w:rPr>
          <w:t>BRCTC ASN PROGRAM STUDENT HANDBOOK AGREEMENT</w:t>
        </w:r>
        <w:r w:rsidR="003D5F0B" w:rsidRPr="007B127F">
          <w:rPr>
            <w:noProof/>
            <w:webHidden/>
            <w:sz w:val="20"/>
            <w:szCs w:val="20"/>
          </w:rPr>
          <w:tab/>
        </w:r>
        <w:r w:rsidR="000A7A39">
          <w:rPr>
            <w:noProof/>
            <w:webHidden/>
            <w:sz w:val="20"/>
            <w:szCs w:val="20"/>
          </w:rPr>
          <w:t>50</w:t>
        </w:r>
      </w:hyperlink>
    </w:p>
    <w:p w14:paraId="680B2F6B" w14:textId="77777777" w:rsidR="003D5F0B" w:rsidRPr="007B127F" w:rsidRDefault="003D5F0B" w:rsidP="003D5F0B">
      <w:pPr>
        <w:tabs>
          <w:tab w:val="left" w:pos="8640"/>
        </w:tabs>
        <w:spacing w:after="0"/>
        <w:rPr>
          <w:rFonts w:ascii="Times New Roman" w:hAnsi="Times New Roman" w:cs="Times New Roman"/>
          <w:b/>
          <w:color w:val="000000" w:themeColor="text1"/>
          <w:sz w:val="20"/>
          <w:szCs w:val="20"/>
        </w:rPr>
      </w:pPr>
      <w:r w:rsidRPr="007B127F">
        <w:rPr>
          <w:rFonts w:ascii="Times New Roman" w:hAnsi="Times New Roman" w:cs="Times New Roman"/>
          <w:b/>
          <w:color w:val="000000" w:themeColor="text1"/>
          <w:sz w:val="20"/>
          <w:szCs w:val="20"/>
        </w:rPr>
        <w:fldChar w:fldCharType="end"/>
      </w:r>
    </w:p>
    <w:p w14:paraId="102708E5" w14:textId="77777777" w:rsidR="003D5F0B" w:rsidRPr="007B127F" w:rsidRDefault="003D5F0B" w:rsidP="003D5F0B">
      <w:pPr>
        <w:tabs>
          <w:tab w:val="left" w:pos="8640"/>
        </w:tabs>
        <w:spacing w:after="0"/>
        <w:rPr>
          <w:rFonts w:ascii="Times New Roman" w:hAnsi="Times New Roman"/>
          <w:sz w:val="20"/>
          <w:szCs w:val="20"/>
        </w:rPr>
      </w:pPr>
    </w:p>
    <w:p w14:paraId="448CF7AF" w14:textId="77777777" w:rsidR="003D5F0B" w:rsidRDefault="003D5F0B" w:rsidP="003D5F0B">
      <w:pPr>
        <w:tabs>
          <w:tab w:val="left" w:pos="8640"/>
        </w:tabs>
        <w:spacing w:after="0"/>
        <w:rPr>
          <w:rFonts w:ascii="Times New Roman" w:hAnsi="Times New Roman"/>
        </w:rPr>
      </w:pPr>
    </w:p>
    <w:p w14:paraId="6F06BAC8" w14:textId="77777777" w:rsidR="003D5F0B" w:rsidRDefault="003D5F0B" w:rsidP="003D5F0B">
      <w:pPr>
        <w:tabs>
          <w:tab w:val="left" w:pos="8640"/>
        </w:tabs>
        <w:spacing w:after="0"/>
        <w:rPr>
          <w:rFonts w:ascii="Times New Roman" w:hAnsi="Times New Roman"/>
        </w:rPr>
      </w:pPr>
    </w:p>
    <w:p w14:paraId="70386C0F" w14:textId="77777777" w:rsidR="003D5F0B" w:rsidRDefault="003D5F0B" w:rsidP="003D5F0B">
      <w:pPr>
        <w:tabs>
          <w:tab w:val="left" w:pos="8640"/>
        </w:tabs>
        <w:spacing w:after="0"/>
        <w:rPr>
          <w:rFonts w:ascii="Times New Roman" w:hAnsi="Times New Roman"/>
        </w:rPr>
      </w:pPr>
    </w:p>
    <w:p w14:paraId="3F9680BF" w14:textId="77777777" w:rsidR="003D5F0B" w:rsidRDefault="003D5F0B" w:rsidP="003D5F0B">
      <w:pPr>
        <w:tabs>
          <w:tab w:val="left" w:pos="8640"/>
        </w:tabs>
        <w:spacing w:after="0"/>
        <w:rPr>
          <w:rFonts w:ascii="Times New Roman" w:hAnsi="Times New Roman"/>
        </w:rPr>
      </w:pPr>
    </w:p>
    <w:p w14:paraId="0BD5FEA0" w14:textId="77777777" w:rsidR="003D5F0B" w:rsidRDefault="003D5F0B" w:rsidP="003D5F0B">
      <w:pPr>
        <w:tabs>
          <w:tab w:val="left" w:pos="8640"/>
        </w:tabs>
        <w:spacing w:after="0"/>
        <w:rPr>
          <w:rFonts w:ascii="Times New Roman" w:hAnsi="Times New Roman"/>
        </w:rPr>
      </w:pPr>
    </w:p>
    <w:p w14:paraId="2B95EE6F" w14:textId="77777777" w:rsidR="003D5F0B" w:rsidRDefault="003D5F0B" w:rsidP="003D5F0B">
      <w:pPr>
        <w:tabs>
          <w:tab w:val="left" w:pos="8640"/>
        </w:tabs>
        <w:spacing w:after="0"/>
        <w:rPr>
          <w:rFonts w:ascii="Times New Roman" w:hAnsi="Times New Roman"/>
        </w:rPr>
      </w:pPr>
    </w:p>
    <w:p w14:paraId="31E8D58B" w14:textId="77777777" w:rsidR="003D5F0B" w:rsidRDefault="003D5F0B" w:rsidP="003D5F0B">
      <w:pPr>
        <w:tabs>
          <w:tab w:val="left" w:pos="8640"/>
        </w:tabs>
        <w:spacing w:after="0"/>
        <w:rPr>
          <w:rFonts w:ascii="Times New Roman" w:hAnsi="Times New Roman"/>
        </w:rPr>
      </w:pPr>
    </w:p>
    <w:p w14:paraId="4C54F855" w14:textId="77777777" w:rsidR="003D5F0B" w:rsidRDefault="003D5F0B" w:rsidP="003D5F0B">
      <w:pPr>
        <w:tabs>
          <w:tab w:val="left" w:pos="8640"/>
        </w:tabs>
        <w:spacing w:after="0"/>
        <w:rPr>
          <w:rFonts w:ascii="Times New Roman" w:hAnsi="Times New Roman"/>
        </w:rPr>
      </w:pPr>
    </w:p>
    <w:p w14:paraId="72C7AF9D" w14:textId="77777777" w:rsidR="003D5F0B" w:rsidRDefault="003D5F0B" w:rsidP="003D5F0B">
      <w:pPr>
        <w:tabs>
          <w:tab w:val="left" w:pos="8640"/>
        </w:tabs>
        <w:spacing w:after="0"/>
        <w:rPr>
          <w:rFonts w:ascii="Times New Roman" w:hAnsi="Times New Roman"/>
        </w:rPr>
      </w:pPr>
    </w:p>
    <w:p w14:paraId="71A918F6" w14:textId="77777777" w:rsidR="003D5F0B" w:rsidRDefault="003D5F0B" w:rsidP="003D5F0B">
      <w:pPr>
        <w:tabs>
          <w:tab w:val="left" w:pos="8640"/>
        </w:tabs>
        <w:spacing w:after="0"/>
        <w:rPr>
          <w:rFonts w:ascii="Times New Roman" w:hAnsi="Times New Roman"/>
        </w:rPr>
      </w:pPr>
    </w:p>
    <w:p w14:paraId="7F2F8A2D" w14:textId="77777777" w:rsidR="003D5F0B" w:rsidRDefault="003D5F0B" w:rsidP="003D5F0B">
      <w:pPr>
        <w:tabs>
          <w:tab w:val="left" w:pos="8640"/>
        </w:tabs>
        <w:spacing w:after="0"/>
        <w:rPr>
          <w:rFonts w:ascii="Times New Roman" w:hAnsi="Times New Roman"/>
        </w:rPr>
      </w:pPr>
    </w:p>
    <w:p w14:paraId="5DD4E771" w14:textId="77777777" w:rsidR="003D5F0B" w:rsidRDefault="003D5F0B" w:rsidP="003D5F0B">
      <w:pPr>
        <w:tabs>
          <w:tab w:val="left" w:pos="8640"/>
        </w:tabs>
        <w:spacing w:after="0"/>
        <w:rPr>
          <w:rFonts w:ascii="Times New Roman" w:hAnsi="Times New Roman"/>
        </w:rPr>
      </w:pPr>
    </w:p>
    <w:p w14:paraId="4BBFC712" w14:textId="77777777" w:rsidR="003D5F0B" w:rsidRDefault="003D5F0B" w:rsidP="003D5F0B">
      <w:pPr>
        <w:tabs>
          <w:tab w:val="left" w:pos="8640"/>
        </w:tabs>
        <w:spacing w:after="0"/>
        <w:rPr>
          <w:rFonts w:ascii="Times New Roman" w:hAnsi="Times New Roman"/>
        </w:rPr>
      </w:pPr>
    </w:p>
    <w:p w14:paraId="1744E265" w14:textId="77777777" w:rsidR="003D5F0B" w:rsidRDefault="003D5F0B" w:rsidP="003D5F0B">
      <w:pPr>
        <w:tabs>
          <w:tab w:val="left" w:pos="8640"/>
        </w:tabs>
        <w:spacing w:after="0"/>
        <w:rPr>
          <w:rFonts w:ascii="Times New Roman" w:hAnsi="Times New Roman"/>
        </w:rPr>
      </w:pPr>
    </w:p>
    <w:p w14:paraId="48AE02E6" w14:textId="77777777" w:rsidR="003D5F0B" w:rsidRDefault="003D5F0B" w:rsidP="003D5F0B">
      <w:pPr>
        <w:tabs>
          <w:tab w:val="left" w:pos="8640"/>
        </w:tabs>
        <w:spacing w:after="0"/>
        <w:rPr>
          <w:rFonts w:ascii="Times New Roman" w:hAnsi="Times New Roman"/>
        </w:rPr>
      </w:pPr>
    </w:p>
    <w:p w14:paraId="56B212F6" w14:textId="77777777" w:rsidR="003D5F0B" w:rsidRDefault="003D5F0B" w:rsidP="003D5F0B">
      <w:pPr>
        <w:tabs>
          <w:tab w:val="left" w:pos="8640"/>
        </w:tabs>
        <w:spacing w:after="0"/>
        <w:rPr>
          <w:rFonts w:ascii="Times New Roman" w:hAnsi="Times New Roman"/>
        </w:rPr>
      </w:pPr>
    </w:p>
    <w:p w14:paraId="088E464E" w14:textId="77777777" w:rsidR="003D5F0B" w:rsidRDefault="003D5F0B" w:rsidP="003D5F0B">
      <w:pPr>
        <w:tabs>
          <w:tab w:val="left" w:pos="8640"/>
        </w:tabs>
        <w:spacing w:after="0"/>
        <w:rPr>
          <w:rFonts w:ascii="Times New Roman" w:hAnsi="Times New Roman"/>
        </w:rPr>
      </w:pPr>
    </w:p>
    <w:p w14:paraId="552BD721" w14:textId="77777777" w:rsidR="003D5F0B" w:rsidRDefault="003D5F0B" w:rsidP="003D5F0B">
      <w:pPr>
        <w:tabs>
          <w:tab w:val="left" w:pos="8640"/>
        </w:tabs>
        <w:spacing w:after="0"/>
        <w:rPr>
          <w:rFonts w:ascii="Times New Roman" w:hAnsi="Times New Roman"/>
        </w:rPr>
      </w:pPr>
    </w:p>
    <w:p w14:paraId="0DE9010E" w14:textId="77777777" w:rsidR="003D5F0B" w:rsidRDefault="003D5F0B" w:rsidP="003D5F0B">
      <w:pPr>
        <w:tabs>
          <w:tab w:val="left" w:pos="8640"/>
        </w:tabs>
        <w:spacing w:after="0"/>
        <w:rPr>
          <w:rFonts w:ascii="Times New Roman" w:hAnsi="Times New Roman"/>
        </w:rPr>
      </w:pPr>
    </w:p>
    <w:p w14:paraId="3EDA376C" w14:textId="77777777" w:rsidR="003D5F0B" w:rsidRDefault="003D5F0B" w:rsidP="003D5F0B">
      <w:pPr>
        <w:tabs>
          <w:tab w:val="left" w:pos="8640"/>
        </w:tabs>
        <w:spacing w:after="0"/>
        <w:rPr>
          <w:rFonts w:ascii="Times New Roman" w:hAnsi="Times New Roman"/>
        </w:rPr>
      </w:pPr>
    </w:p>
    <w:p w14:paraId="548D130F" w14:textId="77777777" w:rsidR="003D5F0B" w:rsidRDefault="003D5F0B" w:rsidP="003D5F0B">
      <w:pPr>
        <w:tabs>
          <w:tab w:val="left" w:pos="8640"/>
        </w:tabs>
        <w:spacing w:after="0"/>
        <w:rPr>
          <w:rFonts w:ascii="Times New Roman" w:hAnsi="Times New Roman"/>
        </w:rPr>
      </w:pPr>
    </w:p>
    <w:p w14:paraId="432104B6" w14:textId="77777777" w:rsidR="003D5F0B" w:rsidRDefault="003D5F0B" w:rsidP="003D5F0B">
      <w:pPr>
        <w:tabs>
          <w:tab w:val="left" w:pos="8640"/>
        </w:tabs>
        <w:spacing w:after="0"/>
        <w:rPr>
          <w:rFonts w:ascii="Times New Roman" w:hAnsi="Times New Roman"/>
        </w:rPr>
      </w:pPr>
    </w:p>
    <w:p w14:paraId="64BE80EC" w14:textId="77777777" w:rsidR="003D5F0B" w:rsidRDefault="003D5F0B" w:rsidP="003D5F0B">
      <w:pPr>
        <w:tabs>
          <w:tab w:val="left" w:pos="8640"/>
        </w:tabs>
        <w:spacing w:after="0"/>
        <w:rPr>
          <w:rFonts w:ascii="Times New Roman" w:hAnsi="Times New Roman"/>
        </w:rPr>
      </w:pPr>
    </w:p>
    <w:p w14:paraId="7B64D085" w14:textId="77777777" w:rsidR="003D5F0B" w:rsidRDefault="003D5F0B" w:rsidP="003D5F0B">
      <w:pPr>
        <w:tabs>
          <w:tab w:val="left" w:pos="8640"/>
        </w:tabs>
        <w:spacing w:after="0"/>
        <w:rPr>
          <w:rFonts w:ascii="Times New Roman" w:hAnsi="Times New Roman"/>
        </w:rPr>
      </w:pPr>
    </w:p>
    <w:p w14:paraId="65A08902" w14:textId="77777777" w:rsidR="003D5F0B" w:rsidRDefault="003D5F0B" w:rsidP="003D5F0B">
      <w:pPr>
        <w:tabs>
          <w:tab w:val="left" w:pos="8640"/>
        </w:tabs>
        <w:spacing w:after="0"/>
        <w:rPr>
          <w:rFonts w:ascii="Times New Roman" w:hAnsi="Times New Roman"/>
        </w:rPr>
      </w:pPr>
    </w:p>
    <w:p w14:paraId="74C8E279" w14:textId="77777777" w:rsidR="003D5F0B" w:rsidRDefault="003D5F0B" w:rsidP="003D5F0B">
      <w:pPr>
        <w:tabs>
          <w:tab w:val="left" w:pos="8640"/>
        </w:tabs>
        <w:spacing w:after="0"/>
        <w:rPr>
          <w:rFonts w:ascii="Times New Roman" w:hAnsi="Times New Roman"/>
        </w:rPr>
      </w:pPr>
    </w:p>
    <w:p w14:paraId="59A53437" w14:textId="77777777" w:rsidR="003D5F0B" w:rsidRDefault="003D5F0B" w:rsidP="003D5F0B">
      <w:pPr>
        <w:tabs>
          <w:tab w:val="left" w:pos="8640"/>
        </w:tabs>
        <w:spacing w:after="0"/>
      </w:pPr>
    </w:p>
    <w:p w14:paraId="31D1105A" w14:textId="77777777" w:rsidR="003D5F0B" w:rsidRPr="00D0585E" w:rsidRDefault="003D5F0B" w:rsidP="003D5F0B">
      <w:pPr>
        <w:pStyle w:val="Heading1"/>
        <w:rPr>
          <w:sz w:val="28"/>
        </w:rPr>
      </w:pPr>
      <w:bookmarkStart w:id="0" w:name="_Toc135646590"/>
      <w:r w:rsidRPr="00D0585E">
        <w:rPr>
          <w:sz w:val="28"/>
        </w:rPr>
        <w:t>WELCOME</w:t>
      </w:r>
      <w:bookmarkEnd w:id="0"/>
    </w:p>
    <w:tbl>
      <w:tblPr>
        <w:tblStyle w:val="TableGrid"/>
        <w:tblW w:w="0" w:type="auto"/>
        <w:tblBorders>
          <w:top w:val="thinThick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D5F0B" w14:paraId="3FDFA4CC" w14:textId="77777777" w:rsidTr="005F75F3">
        <w:tc>
          <w:tcPr>
            <w:tcW w:w="9350" w:type="dxa"/>
          </w:tcPr>
          <w:p w14:paraId="3C6D1587" w14:textId="77777777" w:rsidR="003D5F0B" w:rsidRDefault="003D5F0B" w:rsidP="005F75F3"/>
        </w:tc>
      </w:tr>
    </w:tbl>
    <w:p w14:paraId="0CA9E640" w14:textId="77777777" w:rsidR="003D5F0B" w:rsidRPr="00D0585E" w:rsidRDefault="003D5F0B" w:rsidP="003D5F0B">
      <w:pPr>
        <w:spacing w:after="0" w:line="480" w:lineRule="auto"/>
        <w:rPr>
          <w:rFonts w:ascii="Times New Roman" w:hAnsi="Times New Roman"/>
        </w:rPr>
      </w:pPr>
      <w:r w:rsidRPr="00D0585E">
        <w:rPr>
          <w:rFonts w:ascii="Times New Roman" w:hAnsi="Times New Roman"/>
        </w:rPr>
        <w:t>Dear Nursing Student,</w:t>
      </w:r>
    </w:p>
    <w:p w14:paraId="6CF2EAC9" w14:textId="77777777" w:rsidR="003D5F0B" w:rsidRDefault="003D5F0B" w:rsidP="003D5F0B">
      <w:pPr>
        <w:spacing w:after="0" w:line="240" w:lineRule="auto"/>
        <w:rPr>
          <w:rFonts w:ascii="Times New Roman" w:hAnsi="Times New Roman"/>
        </w:rPr>
      </w:pPr>
    </w:p>
    <w:p w14:paraId="3E260112" w14:textId="11974D25" w:rsidR="003D5F0B" w:rsidRPr="00F338FB" w:rsidRDefault="003D5F0B" w:rsidP="003D5F0B">
      <w:pPr>
        <w:spacing w:after="0" w:line="240" w:lineRule="auto"/>
        <w:rPr>
          <w:rFonts w:ascii="Times New Roman" w:hAnsi="Times New Roman"/>
        </w:rPr>
      </w:pPr>
      <w:r w:rsidRPr="00F338FB">
        <w:rPr>
          <w:rFonts w:ascii="Times New Roman" w:hAnsi="Times New Roman"/>
        </w:rPr>
        <w:t>On behalf of the</w:t>
      </w:r>
      <w:r w:rsidR="00580478">
        <w:rPr>
          <w:rFonts w:ascii="Times New Roman" w:hAnsi="Times New Roman"/>
        </w:rPr>
        <w:t xml:space="preserve"> nursing</w:t>
      </w:r>
      <w:r w:rsidRPr="00F338FB">
        <w:rPr>
          <w:rFonts w:ascii="Times New Roman" w:hAnsi="Times New Roman"/>
        </w:rPr>
        <w:t xml:space="preserve"> faculty, I am pleased to welcome you to a new academic year in the Nursing Program.  For some of you, this year marks the beginning of your nursing education.  For others, this is the year in which you expect to complete your nursing program and qualify for licensure as a Registered Professional Nurse</w:t>
      </w:r>
      <w:r w:rsidR="00027D5A">
        <w:rPr>
          <w:rFonts w:ascii="Times New Roman" w:hAnsi="Times New Roman"/>
        </w:rPr>
        <w:t xml:space="preserve"> by taking the NCLEX exam.</w:t>
      </w:r>
    </w:p>
    <w:p w14:paraId="5303D4FF" w14:textId="77777777" w:rsidR="003D5F0B" w:rsidRPr="00F338FB" w:rsidRDefault="003D5F0B" w:rsidP="003D5F0B">
      <w:pPr>
        <w:spacing w:after="0" w:line="240" w:lineRule="auto"/>
        <w:rPr>
          <w:rFonts w:ascii="Times New Roman" w:hAnsi="Times New Roman"/>
        </w:rPr>
      </w:pPr>
    </w:p>
    <w:p w14:paraId="550F2316" w14:textId="77777777" w:rsidR="003D5F0B" w:rsidRPr="00F338FB" w:rsidRDefault="003D5F0B" w:rsidP="003D5F0B">
      <w:pPr>
        <w:spacing w:after="0" w:line="240" w:lineRule="auto"/>
        <w:rPr>
          <w:rFonts w:ascii="Times New Roman" w:hAnsi="Times New Roman"/>
        </w:rPr>
      </w:pPr>
      <w:r w:rsidRPr="00F338FB">
        <w:rPr>
          <w:rFonts w:ascii="Times New Roman" w:hAnsi="Times New Roman"/>
        </w:rPr>
        <w:t xml:space="preserve">By enrolling in the Associate of Science in Nursing Program, you have committed yourself to a challenging educational process.  The nursing faculty has prepared this </w:t>
      </w:r>
      <w:r>
        <w:rPr>
          <w:rFonts w:ascii="Times New Roman" w:hAnsi="Times New Roman"/>
        </w:rPr>
        <w:t>ASN Program</w:t>
      </w:r>
      <w:r w:rsidRPr="00F338FB">
        <w:rPr>
          <w:rFonts w:ascii="Times New Roman" w:hAnsi="Times New Roman"/>
        </w:rPr>
        <w:t xml:space="preserve"> Student Handbook as a source of valuable information that you will need to be successful as a nursing student.  Once we have reviewed its contents </w:t>
      </w:r>
      <w:r>
        <w:rPr>
          <w:rFonts w:ascii="Times New Roman" w:hAnsi="Times New Roman"/>
        </w:rPr>
        <w:t>during orientation</w:t>
      </w:r>
      <w:r w:rsidRPr="00F338FB">
        <w:rPr>
          <w:rFonts w:ascii="Times New Roman" w:hAnsi="Times New Roman"/>
        </w:rPr>
        <w:t xml:space="preserve">, you are responsible for </w:t>
      </w:r>
      <w:r>
        <w:rPr>
          <w:rFonts w:ascii="Times New Roman" w:hAnsi="Times New Roman"/>
        </w:rPr>
        <w:t xml:space="preserve">retaining a copy and </w:t>
      </w:r>
      <w:r w:rsidRPr="00F338FB">
        <w:rPr>
          <w:rFonts w:ascii="Times New Roman" w:hAnsi="Times New Roman"/>
        </w:rPr>
        <w:t>adhering to the requirements and policies described in the Handbook. Keep it in a place where you can refer to it often during the academic year.</w:t>
      </w:r>
    </w:p>
    <w:p w14:paraId="40C1E4C6" w14:textId="77777777" w:rsidR="003D5F0B" w:rsidRPr="00F338FB" w:rsidRDefault="003D5F0B" w:rsidP="003D5F0B">
      <w:pPr>
        <w:spacing w:after="0" w:line="240" w:lineRule="auto"/>
        <w:rPr>
          <w:rFonts w:ascii="Times New Roman" w:hAnsi="Times New Roman"/>
        </w:rPr>
      </w:pPr>
    </w:p>
    <w:p w14:paraId="69725B57" w14:textId="1FFDB000" w:rsidR="003D5F0B" w:rsidRPr="00D0585E" w:rsidRDefault="003D5F0B" w:rsidP="003D5F0B">
      <w:pPr>
        <w:spacing w:after="0" w:line="240" w:lineRule="auto"/>
        <w:rPr>
          <w:rFonts w:ascii="Times New Roman" w:hAnsi="Times New Roman"/>
        </w:rPr>
      </w:pPr>
      <w:r w:rsidRPr="00F338FB">
        <w:rPr>
          <w:rFonts w:ascii="Times New Roman" w:hAnsi="Times New Roman"/>
        </w:rPr>
        <w:t>The nursing faculty is committed to helping you to succeed in the nursing program.  We are partners with</w:t>
      </w:r>
      <w:r>
        <w:rPr>
          <w:rFonts w:ascii="Times New Roman" w:hAnsi="Times New Roman"/>
        </w:rPr>
        <w:t xml:space="preserve"> </w:t>
      </w:r>
      <w:r w:rsidRPr="00F338FB">
        <w:rPr>
          <w:rFonts w:ascii="Times New Roman" w:hAnsi="Times New Roman"/>
        </w:rPr>
        <w:t>you in the learning-teaching process</w:t>
      </w:r>
      <w:r w:rsidR="00027D5A">
        <w:rPr>
          <w:rFonts w:ascii="Times New Roman" w:hAnsi="Times New Roman"/>
        </w:rPr>
        <w:t xml:space="preserve"> </w:t>
      </w:r>
      <w:r w:rsidRPr="00F338FB">
        <w:rPr>
          <w:rFonts w:ascii="Times New Roman" w:hAnsi="Times New Roman"/>
        </w:rPr>
        <w:t>and we are available to assist you in any way that we can.  Best wishes for a successful and fulfilling year.</w:t>
      </w:r>
    </w:p>
    <w:p w14:paraId="63270985" w14:textId="77777777" w:rsidR="003D5F0B" w:rsidRDefault="003D5F0B" w:rsidP="003D5F0B">
      <w:pPr>
        <w:spacing w:after="0" w:line="480" w:lineRule="auto"/>
        <w:rPr>
          <w:rFonts w:ascii="Times New Roman" w:hAnsi="Times New Roman"/>
        </w:rPr>
      </w:pPr>
    </w:p>
    <w:p w14:paraId="6BA52940" w14:textId="77777777" w:rsidR="003D5F0B" w:rsidRPr="00D0585E" w:rsidRDefault="003D5F0B" w:rsidP="003D5F0B">
      <w:pPr>
        <w:spacing w:after="0" w:line="480" w:lineRule="auto"/>
        <w:rPr>
          <w:rFonts w:ascii="Times New Roman" w:hAnsi="Times New Roman"/>
        </w:rPr>
      </w:pPr>
      <w:r>
        <w:rPr>
          <w:rFonts w:ascii="Times New Roman" w:hAnsi="Times New Roman"/>
        </w:rPr>
        <w:t>Angela Seibel</w:t>
      </w:r>
      <w:r w:rsidRPr="00D0585E">
        <w:rPr>
          <w:rFonts w:ascii="Times New Roman" w:hAnsi="Times New Roman"/>
        </w:rPr>
        <w:t xml:space="preserve">, MSN, RN </w:t>
      </w:r>
      <w:r>
        <w:rPr>
          <w:rFonts w:ascii="Times New Roman" w:hAnsi="Times New Roman"/>
        </w:rPr>
        <w:t>CMSRN</w:t>
      </w:r>
    </w:p>
    <w:p w14:paraId="3A2C78B5" w14:textId="77777777" w:rsidR="003D5F0B" w:rsidRPr="00D0585E" w:rsidRDefault="003D5F0B" w:rsidP="003D5F0B">
      <w:pPr>
        <w:spacing w:after="0" w:line="480" w:lineRule="auto"/>
        <w:rPr>
          <w:rFonts w:ascii="Times New Roman" w:hAnsi="Times New Roman"/>
        </w:rPr>
      </w:pPr>
      <w:r>
        <w:rPr>
          <w:rFonts w:ascii="Times New Roman" w:hAnsi="Times New Roman"/>
        </w:rPr>
        <w:t>Director of Nursing</w:t>
      </w:r>
    </w:p>
    <w:p w14:paraId="571F865A" w14:textId="423AC1CB" w:rsidR="003D5F0B" w:rsidRDefault="003D5F0B" w:rsidP="008C47CE">
      <w:pPr>
        <w:pStyle w:val="Heading1"/>
        <w:spacing w:line="240" w:lineRule="auto"/>
      </w:pPr>
      <w:r w:rsidRPr="004A3FBE">
        <w:br w:type="page"/>
      </w:r>
      <w:bookmarkStart w:id="1" w:name="_Toc135646591"/>
      <w:r w:rsidRPr="0000539E">
        <w:lastRenderedPageBreak/>
        <w:t>PROGRAM INFORMATION</w:t>
      </w:r>
      <w:bookmarkEnd w:id="1"/>
    </w:p>
    <w:p w14:paraId="6F721949" w14:textId="77777777" w:rsidR="003D5F0B" w:rsidRPr="00BD7578" w:rsidRDefault="003D5F0B" w:rsidP="003D5F0B"/>
    <w:p w14:paraId="0741099F" w14:textId="77777777" w:rsidR="003D5F0B" w:rsidRDefault="003D5F0B" w:rsidP="003D5F0B">
      <w:pPr>
        <w:pStyle w:val="Heading2"/>
      </w:pPr>
      <w:bookmarkStart w:id="2" w:name="_Toc135646592"/>
      <w:r w:rsidRPr="00D0585E">
        <w:t>MISSION</w:t>
      </w:r>
      <w:bookmarkEnd w:id="2"/>
    </w:p>
    <w:p w14:paraId="651AD53A" w14:textId="77777777" w:rsidR="003D5F0B" w:rsidRPr="00D0585E" w:rsidRDefault="003D5F0B" w:rsidP="003D5F0B">
      <w:pPr>
        <w:spacing w:after="0" w:line="240" w:lineRule="auto"/>
        <w:jc w:val="center"/>
        <w:rPr>
          <w:rFonts w:ascii="Times New Roman" w:hAnsi="Times New Roman"/>
          <w:b/>
          <w:i/>
        </w:rPr>
      </w:pPr>
    </w:p>
    <w:p w14:paraId="51730250" w14:textId="77777777" w:rsidR="003D5F0B" w:rsidRPr="00D0585E" w:rsidRDefault="003D5F0B" w:rsidP="003D5F0B">
      <w:pPr>
        <w:spacing w:after="0" w:line="240" w:lineRule="auto"/>
        <w:rPr>
          <w:rFonts w:ascii="Times New Roman" w:hAnsi="Times New Roman"/>
        </w:rPr>
      </w:pPr>
      <w:r w:rsidRPr="00D0585E">
        <w:rPr>
          <w:rFonts w:ascii="Times New Roman" w:hAnsi="Times New Roman"/>
        </w:rPr>
        <w:t>The mission of the Blue Ridge Community and Technical College Associate of Science in Nursing Program is to enhance the health status of the region by educating professional nurses for entry into practice as caring and competent nurse generalists.</w:t>
      </w:r>
    </w:p>
    <w:p w14:paraId="442C94A6" w14:textId="77777777" w:rsidR="003D5F0B" w:rsidRPr="00D0585E" w:rsidRDefault="003D5F0B" w:rsidP="003D5F0B">
      <w:pPr>
        <w:spacing w:after="0" w:line="240" w:lineRule="auto"/>
        <w:rPr>
          <w:rFonts w:ascii="Times New Roman" w:hAnsi="Times New Roman"/>
        </w:rPr>
      </w:pPr>
    </w:p>
    <w:p w14:paraId="7D4F791F" w14:textId="77777777" w:rsidR="003D5F0B" w:rsidRDefault="003D5F0B" w:rsidP="003D5F0B">
      <w:pPr>
        <w:pStyle w:val="Heading2"/>
      </w:pPr>
      <w:bookmarkStart w:id="3" w:name="_Toc135646593"/>
      <w:r w:rsidRPr="00D0585E">
        <w:t>PHILOSOPHY OF NURSING</w:t>
      </w:r>
      <w:bookmarkEnd w:id="3"/>
    </w:p>
    <w:p w14:paraId="6CE68BC7" w14:textId="77777777" w:rsidR="003D5F0B" w:rsidRPr="00D0585E" w:rsidRDefault="003D5F0B" w:rsidP="003D5F0B">
      <w:pPr>
        <w:spacing w:after="0" w:line="240" w:lineRule="auto"/>
        <w:jc w:val="center"/>
        <w:rPr>
          <w:rFonts w:ascii="Times New Roman" w:hAnsi="Times New Roman"/>
          <w:b/>
          <w:i/>
        </w:rPr>
      </w:pPr>
    </w:p>
    <w:p w14:paraId="638D3253" w14:textId="77777777" w:rsidR="003D5F0B" w:rsidRDefault="003D5F0B" w:rsidP="003D5F0B">
      <w:pPr>
        <w:spacing w:after="0" w:line="240" w:lineRule="auto"/>
        <w:rPr>
          <w:rFonts w:ascii="Times New Roman" w:hAnsi="Times New Roman"/>
        </w:rPr>
      </w:pPr>
      <w:r w:rsidRPr="00D0585E">
        <w:rPr>
          <w:rFonts w:ascii="Times New Roman" w:hAnsi="Times New Roman"/>
        </w:rPr>
        <w:t>The philosophy serves as a base for the curriculum and policies of the nursing program. The philosophy contains the faculty beliefs about the metaparadigms of nursing and the extension of these concepts into nursing education.</w:t>
      </w:r>
    </w:p>
    <w:p w14:paraId="3AD07CAF" w14:textId="77777777" w:rsidR="003D5F0B" w:rsidRPr="00D0585E" w:rsidRDefault="003D5F0B" w:rsidP="003D5F0B">
      <w:pPr>
        <w:spacing w:after="0" w:line="240" w:lineRule="auto"/>
        <w:rPr>
          <w:rFonts w:ascii="Times New Roman" w:hAnsi="Times New Roman"/>
        </w:rPr>
      </w:pPr>
    </w:p>
    <w:p w14:paraId="6B4C19F1" w14:textId="77777777" w:rsidR="003D5F0B" w:rsidRDefault="003D5F0B" w:rsidP="003D5F0B">
      <w:pPr>
        <w:spacing w:after="0" w:line="240" w:lineRule="auto"/>
        <w:rPr>
          <w:rFonts w:ascii="Times New Roman" w:hAnsi="Times New Roman"/>
        </w:rPr>
      </w:pPr>
      <w:r w:rsidRPr="00D0585E">
        <w:rPr>
          <w:rFonts w:ascii="Times New Roman" w:hAnsi="Times New Roman"/>
          <w:b/>
        </w:rPr>
        <w:t>Patient:</w:t>
      </w:r>
      <w:r w:rsidRPr="00D0585E">
        <w:rPr>
          <w:rFonts w:ascii="Times New Roman" w:hAnsi="Times New Roman"/>
        </w:rPr>
        <w:t xml:space="preserve"> The patient is the individual who seeks nursing care at any point on the health continuum. Patients have a hierarchy of needs and at the same time each person is a unique individual reflecting their culture and family, developmental stage and functional ability. Personal attributes of motivation and adherence will contribute to the seeking of nursing care and the ability to change as a result.</w:t>
      </w:r>
    </w:p>
    <w:p w14:paraId="618C209E" w14:textId="77777777" w:rsidR="003D5F0B" w:rsidRPr="00D0585E" w:rsidRDefault="003D5F0B" w:rsidP="003D5F0B">
      <w:pPr>
        <w:spacing w:after="0" w:line="240" w:lineRule="auto"/>
        <w:rPr>
          <w:rFonts w:ascii="Times New Roman" w:hAnsi="Times New Roman"/>
        </w:rPr>
      </w:pPr>
    </w:p>
    <w:p w14:paraId="57CC4728" w14:textId="77777777" w:rsidR="003D5F0B" w:rsidRPr="00D0585E" w:rsidRDefault="003D5F0B" w:rsidP="003D5F0B">
      <w:pPr>
        <w:spacing w:after="0" w:line="240" w:lineRule="auto"/>
        <w:rPr>
          <w:rFonts w:ascii="Times New Roman" w:hAnsi="Times New Roman"/>
        </w:rPr>
      </w:pPr>
      <w:r w:rsidRPr="00D0585E">
        <w:rPr>
          <w:rFonts w:ascii="Times New Roman" w:hAnsi="Times New Roman"/>
          <w:b/>
        </w:rPr>
        <w:t>Nursing:</w:t>
      </w:r>
      <w:r w:rsidRPr="00D0585E">
        <w:rPr>
          <w:rFonts w:ascii="Times New Roman" w:hAnsi="Times New Roman"/>
        </w:rPr>
        <w:t xml:space="preserve"> Nursing is both an art and a science within a professional model and includes concepts related to the attributes of professional nurses and their caring competencies. Nursing is built on a body of knowledge that integrates concepts from the biological, physical, behavioral, and nursing sciences and fulfil</w:t>
      </w:r>
      <w:r>
        <w:rPr>
          <w:rFonts w:ascii="Times New Roman" w:hAnsi="Times New Roman"/>
        </w:rPr>
        <w:t>ls</w:t>
      </w:r>
      <w:r w:rsidRPr="00D0585E">
        <w:rPr>
          <w:rFonts w:ascii="Times New Roman" w:hAnsi="Times New Roman"/>
        </w:rPr>
        <w:t xml:space="preserve"> essential social needs of caring for the sick and injured. The goals of nursing are to: promote wellness, prevent illness, intervene in acute illness and injury, assist the client with managing chronic illnesses, instill hope, alleviate suffering, restore function, and support the right to a dignified death. Nursing meets these goals by developing and implementing an individualized plan of care that includes: comprehensive assessment of the client, nursing diagnoses, measurable outcomes, evidence-based nursing-specific interventions, and evaluation of outcomes within a caring framework.</w:t>
      </w:r>
    </w:p>
    <w:p w14:paraId="52D2A9BD" w14:textId="77777777" w:rsidR="003D5F0B" w:rsidRDefault="003D5F0B" w:rsidP="003D5F0B">
      <w:pPr>
        <w:spacing w:after="0" w:line="240" w:lineRule="auto"/>
        <w:rPr>
          <w:rFonts w:ascii="Times New Roman" w:hAnsi="Times New Roman"/>
          <w:b/>
        </w:rPr>
      </w:pPr>
    </w:p>
    <w:p w14:paraId="76C69A30" w14:textId="77777777" w:rsidR="003D5F0B" w:rsidRPr="00D0585E" w:rsidRDefault="003D5F0B" w:rsidP="003D5F0B">
      <w:pPr>
        <w:spacing w:after="0" w:line="240" w:lineRule="auto"/>
        <w:rPr>
          <w:rFonts w:ascii="Times New Roman" w:hAnsi="Times New Roman"/>
        </w:rPr>
      </w:pPr>
      <w:r w:rsidRPr="00D0585E">
        <w:rPr>
          <w:rFonts w:ascii="Times New Roman" w:hAnsi="Times New Roman"/>
          <w:b/>
        </w:rPr>
        <w:t>Health:</w:t>
      </w:r>
      <w:r w:rsidRPr="00D0585E">
        <w:rPr>
          <w:rFonts w:ascii="Times New Roman" w:hAnsi="Times New Roman"/>
        </w:rPr>
        <w:t xml:space="preserve"> Health is a state of well-being reflecting the interrelated and dynamic, physical, mental, social and spiritual needs of the client. The health of the patient occurs across the lifespan and on a continuum from optimal functioning to death.</w:t>
      </w:r>
    </w:p>
    <w:p w14:paraId="3C161E2C" w14:textId="77777777" w:rsidR="003D5F0B" w:rsidRDefault="003D5F0B" w:rsidP="003D5F0B">
      <w:pPr>
        <w:spacing w:after="0" w:line="240" w:lineRule="auto"/>
        <w:rPr>
          <w:rFonts w:ascii="Times New Roman" w:hAnsi="Times New Roman"/>
          <w:b/>
        </w:rPr>
      </w:pPr>
    </w:p>
    <w:p w14:paraId="379045D7" w14:textId="77777777" w:rsidR="003D5F0B" w:rsidRPr="00D0585E" w:rsidRDefault="003D5F0B" w:rsidP="003D5F0B">
      <w:pPr>
        <w:spacing w:after="0" w:line="240" w:lineRule="auto"/>
        <w:rPr>
          <w:rFonts w:ascii="Times New Roman" w:hAnsi="Times New Roman"/>
        </w:rPr>
      </w:pPr>
      <w:r w:rsidRPr="00D0585E">
        <w:rPr>
          <w:rFonts w:ascii="Times New Roman" w:hAnsi="Times New Roman"/>
          <w:b/>
        </w:rPr>
        <w:t>Environment:</w:t>
      </w:r>
      <w:r w:rsidRPr="00D0585E">
        <w:rPr>
          <w:rFonts w:ascii="Times New Roman" w:hAnsi="Times New Roman"/>
        </w:rPr>
        <w:t xml:space="preserve"> Environment refers to the societal factors that influence health and the infrastructure of the health care system that affect the delivery of nursing care. The environment for nursing care occurs within the boundaries of the organization, law, policy, and economics.</w:t>
      </w:r>
    </w:p>
    <w:p w14:paraId="34D42A5D" w14:textId="77777777" w:rsidR="003D5F0B" w:rsidRDefault="003D5F0B" w:rsidP="003D5F0B">
      <w:pPr>
        <w:pStyle w:val="Heading2"/>
      </w:pPr>
    </w:p>
    <w:p w14:paraId="4A6A02C8" w14:textId="77777777" w:rsidR="003D5F0B" w:rsidRDefault="003D5F0B" w:rsidP="003D5F0B">
      <w:pPr>
        <w:pStyle w:val="Heading2"/>
      </w:pPr>
      <w:bookmarkStart w:id="4" w:name="_Toc135646594"/>
      <w:r w:rsidRPr="00D0585E">
        <w:t>NURSING EDUCATION</w:t>
      </w:r>
      <w:bookmarkEnd w:id="4"/>
    </w:p>
    <w:p w14:paraId="5FF99A0E" w14:textId="77777777" w:rsidR="003D5F0B" w:rsidRPr="00D0585E" w:rsidRDefault="003D5F0B" w:rsidP="003D5F0B">
      <w:pPr>
        <w:spacing w:after="0" w:line="240" w:lineRule="auto"/>
        <w:jc w:val="center"/>
        <w:rPr>
          <w:rFonts w:ascii="Times New Roman" w:hAnsi="Times New Roman"/>
          <w:b/>
          <w:i/>
        </w:rPr>
      </w:pPr>
    </w:p>
    <w:p w14:paraId="0597FE68" w14:textId="77777777" w:rsidR="003D5F0B" w:rsidRPr="00D0585E" w:rsidRDefault="003D5F0B" w:rsidP="003D5F0B">
      <w:pPr>
        <w:spacing w:after="0" w:line="240" w:lineRule="auto"/>
        <w:rPr>
          <w:rFonts w:ascii="Times New Roman" w:hAnsi="Times New Roman"/>
        </w:rPr>
      </w:pPr>
      <w:r w:rsidRPr="00D0585E">
        <w:rPr>
          <w:rFonts w:ascii="Times New Roman" w:hAnsi="Times New Roman"/>
          <w:b/>
        </w:rPr>
        <w:t>Student:</w:t>
      </w:r>
      <w:r w:rsidRPr="00D0585E">
        <w:rPr>
          <w:rFonts w:ascii="Times New Roman" w:hAnsi="Times New Roman"/>
        </w:rPr>
        <w:t xml:space="preserve"> Nursing students are unique individuals with a hierarchy of needs reflecting their culture and family, developmental stage, and functional ability. Personals attributes of motivation and adherence affects the student’s ability to enter into an adult learning partnership with their student peers.</w:t>
      </w:r>
    </w:p>
    <w:p w14:paraId="33077DCD" w14:textId="77777777" w:rsidR="003D5F0B" w:rsidRDefault="003D5F0B" w:rsidP="003D5F0B">
      <w:pPr>
        <w:spacing w:after="0" w:line="240" w:lineRule="auto"/>
        <w:rPr>
          <w:rFonts w:ascii="Times New Roman" w:hAnsi="Times New Roman"/>
          <w:b/>
        </w:rPr>
      </w:pPr>
    </w:p>
    <w:p w14:paraId="4171E6C8" w14:textId="77777777" w:rsidR="003D5F0B" w:rsidRPr="00D0585E" w:rsidRDefault="003D5F0B" w:rsidP="003D5F0B">
      <w:pPr>
        <w:spacing w:after="0" w:line="240" w:lineRule="auto"/>
        <w:rPr>
          <w:rFonts w:ascii="Times New Roman" w:hAnsi="Times New Roman"/>
        </w:rPr>
      </w:pPr>
      <w:r w:rsidRPr="00D0585E">
        <w:rPr>
          <w:rFonts w:ascii="Times New Roman" w:hAnsi="Times New Roman"/>
          <w:b/>
        </w:rPr>
        <w:t>Faculty:</w:t>
      </w:r>
      <w:r w:rsidRPr="00D0585E">
        <w:rPr>
          <w:rFonts w:ascii="Times New Roman" w:hAnsi="Times New Roman"/>
        </w:rPr>
        <w:t xml:space="preserve"> The faculty’s role in the partnership is to facilitate and enhance learning. Faculty model and promote the core program competencies. Faculty work with students to identify strengths and weaknesses and develop a plan for improvement. Emphasis is placed on building a personal and professional foundation for the pursuit of lifelong learning. Student-faculty relationships encourage the intellectual, ethical, and personal development of each student.</w:t>
      </w:r>
    </w:p>
    <w:p w14:paraId="49AF612B" w14:textId="77777777" w:rsidR="003D5F0B" w:rsidRDefault="003D5F0B" w:rsidP="003D5F0B">
      <w:pPr>
        <w:spacing w:after="0" w:line="240" w:lineRule="auto"/>
        <w:rPr>
          <w:rFonts w:ascii="Times New Roman" w:hAnsi="Times New Roman"/>
          <w:b/>
        </w:rPr>
      </w:pPr>
    </w:p>
    <w:p w14:paraId="682F98A4" w14:textId="77777777" w:rsidR="003D5F0B" w:rsidRPr="00D0585E" w:rsidRDefault="003D5F0B" w:rsidP="003D5F0B">
      <w:pPr>
        <w:spacing w:after="0" w:line="240" w:lineRule="auto"/>
        <w:rPr>
          <w:rFonts w:ascii="Times New Roman" w:hAnsi="Times New Roman"/>
        </w:rPr>
      </w:pPr>
      <w:r w:rsidRPr="00D0585E">
        <w:rPr>
          <w:rFonts w:ascii="Times New Roman" w:hAnsi="Times New Roman"/>
          <w:b/>
        </w:rPr>
        <w:lastRenderedPageBreak/>
        <w:t>Learning Environment:</w:t>
      </w:r>
      <w:r w:rsidRPr="00D0585E">
        <w:rPr>
          <w:rFonts w:ascii="Times New Roman" w:hAnsi="Times New Roman"/>
        </w:rPr>
        <w:t xml:space="preserve"> A student-centered environment is maintained in both didactic and clinical courses using a variety of teaching strategies based on adult learning principles. The learning environment includes such behaviors as open communication, trust, and respect between all individuals in the environment. The curriculum used in this learning environment is organized by core concepts of nursing care.</w:t>
      </w:r>
    </w:p>
    <w:p w14:paraId="04FFCC9C" w14:textId="77777777" w:rsidR="003D5F0B" w:rsidRPr="00D0585E" w:rsidRDefault="003D5F0B" w:rsidP="003D5F0B">
      <w:pPr>
        <w:pStyle w:val="ListParagraph"/>
        <w:spacing w:after="0" w:line="240" w:lineRule="auto"/>
        <w:rPr>
          <w:rFonts w:ascii="Times New Roman" w:hAnsi="Times New Roman"/>
        </w:rPr>
      </w:pPr>
    </w:p>
    <w:p w14:paraId="645927E7" w14:textId="77777777" w:rsidR="003D5F0B" w:rsidRDefault="003D5F0B" w:rsidP="003D5F0B">
      <w:pPr>
        <w:pStyle w:val="Heading2"/>
      </w:pPr>
      <w:bookmarkStart w:id="5" w:name="_Toc135646595"/>
      <w:r w:rsidRPr="00D0585E">
        <w:t>CORE COMPETENCIES</w:t>
      </w:r>
      <w:bookmarkEnd w:id="5"/>
    </w:p>
    <w:p w14:paraId="4B5CC1B4" w14:textId="77777777" w:rsidR="003D5F0B" w:rsidRPr="00D0585E" w:rsidRDefault="003D5F0B" w:rsidP="003D5F0B">
      <w:pPr>
        <w:spacing w:after="0" w:line="240" w:lineRule="auto"/>
        <w:jc w:val="center"/>
        <w:rPr>
          <w:rFonts w:ascii="Times New Roman" w:hAnsi="Times New Roman"/>
          <w:b/>
          <w:i/>
        </w:rPr>
      </w:pPr>
    </w:p>
    <w:p w14:paraId="407FE8BD" w14:textId="0D49FB1A" w:rsidR="003D5F0B" w:rsidRDefault="003D5F0B" w:rsidP="003D5F0B">
      <w:pPr>
        <w:spacing w:after="0" w:line="240" w:lineRule="auto"/>
        <w:rPr>
          <w:rFonts w:ascii="Times New Roman" w:hAnsi="Times New Roman"/>
        </w:rPr>
      </w:pPr>
      <w:r w:rsidRPr="00D0585E">
        <w:rPr>
          <w:rFonts w:ascii="Times New Roman" w:hAnsi="Times New Roman"/>
        </w:rPr>
        <w:t xml:space="preserve">There are four core competencies built upon the philosophy to provide structure to the nursing curriculum: </w:t>
      </w:r>
      <w:r w:rsidRPr="00D0585E">
        <w:rPr>
          <w:rFonts w:ascii="Times New Roman" w:hAnsi="Times New Roman"/>
          <w:i/>
        </w:rPr>
        <w:t>Caring, Communication, Clinical Judgment, and Professionalism</w:t>
      </w:r>
      <w:r w:rsidRPr="00D0585E">
        <w:rPr>
          <w:rFonts w:ascii="Times New Roman" w:hAnsi="Times New Roman"/>
        </w:rPr>
        <w:t>. The core competencies were developed from the ANA Standards of Practice and the NLN Educational Competencies for Graduates of Associate Degree Nursing Programs.</w:t>
      </w:r>
    </w:p>
    <w:p w14:paraId="0610660B" w14:textId="77777777" w:rsidR="003D5F0B" w:rsidRPr="00D0585E" w:rsidRDefault="003D5F0B" w:rsidP="003D5F0B">
      <w:pPr>
        <w:spacing w:after="0" w:line="240" w:lineRule="auto"/>
        <w:rPr>
          <w:rFonts w:ascii="Times New Roman" w:hAnsi="Times New Roman"/>
        </w:rPr>
      </w:pPr>
    </w:p>
    <w:p w14:paraId="3E275D22" w14:textId="77777777" w:rsidR="003D5F0B" w:rsidRPr="00D0585E" w:rsidRDefault="003D5F0B" w:rsidP="003D5F0B">
      <w:pPr>
        <w:pStyle w:val="ListParagraph"/>
        <w:numPr>
          <w:ilvl w:val="0"/>
          <w:numId w:val="3"/>
        </w:numPr>
        <w:spacing w:after="0" w:line="240" w:lineRule="auto"/>
        <w:rPr>
          <w:rFonts w:ascii="Times New Roman" w:hAnsi="Times New Roman"/>
        </w:rPr>
      </w:pPr>
      <w:r w:rsidRPr="00D0585E">
        <w:rPr>
          <w:rFonts w:ascii="Times New Roman" w:hAnsi="Times New Roman"/>
          <w:b/>
          <w:i/>
        </w:rPr>
        <w:t>Caring</w:t>
      </w:r>
      <w:r w:rsidRPr="00D0585E">
        <w:rPr>
          <w:rFonts w:ascii="Times New Roman" w:hAnsi="Times New Roman"/>
        </w:rPr>
        <w:t xml:space="preserve"> is the essence of nursing. It is demonstrated by creating an atmosphere of respect, trust, hope, and compassion.</w:t>
      </w:r>
    </w:p>
    <w:p w14:paraId="072CB07B" w14:textId="77777777" w:rsidR="003D5F0B" w:rsidRPr="00D0585E" w:rsidRDefault="003D5F0B" w:rsidP="003D5F0B">
      <w:pPr>
        <w:pStyle w:val="ListParagraph"/>
        <w:numPr>
          <w:ilvl w:val="0"/>
          <w:numId w:val="3"/>
        </w:numPr>
        <w:spacing w:after="0" w:line="240" w:lineRule="auto"/>
        <w:rPr>
          <w:rFonts w:ascii="Times New Roman" w:hAnsi="Times New Roman"/>
        </w:rPr>
      </w:pPr>
      <w:r w:rsidRPr="00D0585E">
        <w:rPr>
          <w:rFonts w:ascii="Times New Roman" w:hAnsi="Times New Roman"/>
          <w:b/>
          <w:i/>
        </w:rPr>
        <w:t>Clinical Judgment</w:t>
      </w:r>
      <w:r w:rsidRPr="00D0585E">
        <w:rPr>
          <w:rFonts w:ascii="Times New Roman" w:hAnsi="Times New Roman"/>
        </w:rPr>
        <w:t xml:space="preserve"> is the interpretation or conclusion about a patient’s needs, concerns, or health problems and the plan for intervention based on assessment or the evaluation of previous interventions. The nursing process is the basis for clinical judgment.</w:t>
      </w:r>
    </w:p>
    <w:p w14:paraId="587B0AF7" w14:textId="77777777" w:rsidR="003D5F0B" w:rsidRDefault="003D5F0B" w:rsidP="003D5F0B">
      <w:pPr>
        <w:pStyle w:val="ListParagraph"/>
        <w:numPr>
          <w:ilvl w:val="0"/>
          <w:numId w:val="3"/>
        </w:numPr>
        <w:spacing w:after="0" w:line="240" w:lineRule="auto"/>
        <w:rPr>
          <w:rFonts w:ascii="Times New Roman" w:hAnsi="Times New Roman"/>
        </w:rPr>
      </w:pPr>
      <w:r w:rsidRPr="00D0585E">
        <w:rPr>
          <w:rFonts w:ascii="Times New Roman" w:hAnsi="Times New Roman"/>
          <w:b/>
          <w:i/>
        </w:rPr>
        <w:t>Professionalism</w:t>
      </w:r>
      <w:r w:rsidRPr="00D0585E">
        <w:rPr>
          <w:rFonts w:ascii="Times New Roman" w:hAnsi="Times New Roman"/>
        </w:rPr>
        <w:t xml:space="preserve"> is a collection of attitudes and actions that demonstrates commitment to integrity, competence, morality, altruism and promotion of the public good within the scope of professional nursing practice.</w:t>
      </w:r>
    </w:p>
    <w:p w14:paraId="03608CFC" w14:textId="77777777" w:rsidR="003D5F0B" w:rsidRPr="00903D3C" w:rsidRDefault="003D5F0B" w:rsidP="003D5F0B">
      <w:pPr>
        <w:pStyle w:val="ListParagraph"/>
        <w:numPr>
          <w:ilvl w:val="0"/>
          <w:numId w:val="3"/>
        </w:numPr>
        <w:spacing w:after="0" w:line="240" w:lineRule="auto"/>
        <w:rPr>
          <w:rFonts w:ascii="Times New Roman" w:hAnsi="Times New Roman"/>
        </w:rPr>
      </w:pPr>
      <w:r w:rsidRPr="00D0585E">
        <w:rPr>
          <w:rFonts w:ascii="Times New Roman" w:hAnsi="Times New Roman"/>
          <w:b/>
          <w:i/>
        </w:rPr>
        <w:t>Communication</w:t>
      </w:r>
      <w:r w:rsidRPr="00D0585E">
        <w:rPr>
          <w:rFonts w:ascii="Times New Roman" w:hAnsi="Times New Roman"/>
        </w:rPr>
        <w:t xml:space="preserve"> is an ongoing process taking place among all human beings where intended and unintended messages, including facts, feelings, ideas, and actions, can be conveyed by verbal, non-verbal, and or written interchange.</w:t>
      </w:r>
    </w:p>
    <w:p w14:paraId="2A0D5E90" w14:textId="77777777" w:rsidR="003D5F0B" w:rsidRPr="00D0585E" w:rsidRDefault="003D5F0B" w:rsidP="003D5F0B">
      <w:pPr>
        <w:pStyle w:val="ListParagraph"/>
        <w:spacing w:after="0" w:line="240" w:lineRule="auto"/>
        <w:rPr>
          <w:rFonts w:ascii="Times New Roman" w:hAnsi="Times New Roman"/>
        </w:rPr>
      </w:pPr>
    </w:p>
    <w:p w14:paraId="5DF18AEF" w14:textId="77777777" w:rsidR="003D5F0B" w:rsidRDefault="003D5F0B" w:rsidP="003D5F0B">
      <w:pPr>
        <w:pStyle w:val="Heading2"/>
      </w:pPr>
    </w:p>
    <w:p w14:paraId="166BDDC0" w14:textId="77777777" w:rsidR="003D5F0B" w:rsidRDefault="003D5F0B" w:rsidP="003D5F0B">
      <w:pPr>
        <w:pStyle w:val="Heading2"/>
      </w:pPr>
      <w:bookmarkStart w:id="6" w:name="_Toc135646596"/>
      <w:r w:rsidRPr="00D0585E">
        <w:t>STUDENT LEARNING OUTCOMES</w:t>
      </w:r>
      <w:bookmarkEnd w:id="6"/>
    </w:p>
    <w:p w14:paraId="4326C9F2" w14:textId="77777777" w:rsidR="003D5F0B" w:rsidRPr="00D0585E" w:rsidRDefault="003D5F0B" w:rsidP="003D5F0B">
      <w:pPr>
        <w:spacing w:after="0" w:line="240" w:lineRule="auto"/>
        <w:jc w:val="center"/>
        <w:rPr>
          <w:rFonts w:ascii="Times New Roman" w:hAnsi="Times New Roman"/>
          <w:b/>
          <w:i/>
        </w:rPr>
      </w:pPr>
    </w:p>
    <w:p w14:paraId="421E0F6C" w14:textId="77777777" w:rsidR="003D5F0B" w:rsidRPr="00D0585E" w:rsidRDefault="003D5F0B" w:rsidP="003D5F0B">
      <w:pPr>
        <w:spacing w:after="0" w:line="240" w:lineRule="auto"/>
        <w:rPr>
          <w:rFonts w:ascii="Times New Roman" w:hAnsi="Times New Roman"/>
        </w:rPr>
      </w:pPr>
      <w:r w:rsidRPr="00D0585E">
        <w:rPr>
          <w:rFonts w:ascii="Times New Roman" w:hAnsi="Times New Roman"/>
        </w:rPr>
        <w:t>Upon completing the Associate of Science in Nursing Program, the graduate will be able to:</w:t>
      </w:r>
    </w:p>
    <w:p w14:paraId="16427927" w14:textId="77777777" w:rsidR="003D5F0B" w:rsidRDefault="003D5F0B" w:rsidP="003D5F0B">
      <w:pPr>
        <w:spacing w:after="0" w:line="240" w:lineRule="auto"/>
        <w:rPr>
          <w:rFonts w:ascii="Times New Roman" w:hAnsi="Times New Roman"/>
          <w:b/>
          <w:i/>
        </w:rPr>
      </w:pPr>
    </w:p>
    <w:p w14:paraId="0F2E9B9F" w14:textId="77777777" w:rsidR="003D5F0B" w:rsidRPr="00D0585E" w:rsidRDefault="003D5F0B" w:rsidP="003D5F0B">
      <w:pPr>
        <w:spacing w:after="0" w:line="240" w:lineRule="auto"/>
        <w:rPr>
          <w:rFonts w:ascii="Times New Roman" w:hAnsi="Times New Roman"/>
          <w:b/>
          <w:i/>
        </w:rPr>
      </w:pPr>
      <w:r w:rsidRPr="00D0585E">
        <w:rPr>
          <w:rFonts w:ascii="Times New Roman" w:hAnsi="Times New Roman"/>
          <w:b/>
          <w:i/>
        </w:rPr>
        <w:t>Caring</w:t>
      </w:r>
    </w:p>
    <w:p w14:paraId="0A14DD0F" w14:textId="77777777" w:rsidR="003D5F0B" w:rsidRPr="00903D3C" w:rsidRDefault="003D5F0B" w:rsidP="003D5F0B">
      <w:pPr>
        <w:pStyle w:val="ListParagraph"/>
        <w:numPr>
          <w:ilvl w:val="0"/>
          <w:numId w:val="38"/>
        </w:numPr>
        <w:spacing w:after="0" w:line="240" w:lineRule="auto"/>
        <w:rPr>
          <w:rFonts w:ascii="Times New Roman" w:hAnsi="Times New Roman"/>
          <w:b/>
          <w:i/>
        </w:rPr>
      </w:pPr>
      <w:r w:rsidRPr="00903D3C">
        <w:rPr>
          <w:rFonts w:ascii="Times New Roman" w:hAnsi="Times New Roman"/>
        </w:rPr>
        <w:t>Advocate for patients and families from diverse backgrounds when delivering compassionate, equitable care that promotes inclusivity and well-being across the lifespan.</w:t>
      </w:r>
    </w:p>
    <w:p w14:paraId="5D714810" w14:textId="77777777" w:rsidR="003D5F0B" w:rsidRDefault="003D5F0B" w:rsidP="003D5F0B">
      <w:pPr>
        <w:spacing w:after="0" w:line="240" w:lineRule="auto"/>
        <w:rPr>
          <w:rFonts w:ascii="Times New Roman" w:hAnsi="Times New Roman"/>
          <w:b/>
          <w:i/>
        </w:rPr>
      </w:pPr>
    </w:p>
    <w:p w14:paraId="5DE66FD1" w14:textId="77777777" w:rsidR="003D5F0B" w:rsidRPr="00D0585E" w:rsidRDefault="003D5F0B" w:rsidP="003D5F0B">
      <w:pPr>
        <w:spacing w:after="0" w:line="240" w:lineRule="auto"/>
        <w:rPr>
          <w:rFonts w:ascii="Times New Roman" w:hAnsi="Times New Roman"/>
          <w:b/>
          <w:i/>
        </w:rPr>
      </w:pPr>
      <w:r>
        <w:rPr>
          <w:rFonts w:ascii="Times New Roman" w:hAnsi="Times New Roman"/>
          <w:b/>
          <w:i/>
        </w:rPr>
        <w:t>Clinical Judgment</w:t>
      </w:r>
    </w:p>
    <w:p w14:paraId="6C5C953E" w14:textId="77777777" w:rsidR="003D5F0B" w:rsidRDefault="003D5F0B" w:rsidP="003D5F0B">
      <w:pPr>
        <w:pStyle w:val="ListParagraph"/>
        <w:numPr>
          <w:ilvl w:val="0"/>
          <w:numId w:val="38"/>
        </w:numPr>
        <w:spacing w:after="0" w:line="240" w:lineRule="auto"/>
        <w:rPr>
          <w:rFonts w:ascii="Times New Roman" w:hAnsi="Times New Roman"/>
        </w:rPr>
      </w:pPr>
      <w:r w:rsidRPr="00903D3C">
        <w:rPr>
          <w:rFonts w:ascii="Times New Roman" w:hAnsi="Times New Roman"/>
        </w:rPr>
        <w:t>Apply the nursing process, nursing science, evidence-based knowledge, and clinical expertise when making clinical judgment decisions and managing care.</w:t>
      </w:r>
    </w:p>
    <w:p w14:paraId="36D65014" w14:textId="77777777" w:rsidR="003D5F0B" w:rsidRDefault="003D5F0B" w:rsidP="003D5F0B">
      <w:pPr>
        <w:pStyle w:val="ListParagraph"/>
        <w:numPr>
          <w:ilvl w:val="0"/>
          <w:numId w:val="38"/>
        </w:numPr>
        <w:spacing w:after="0" w:line="240" w:lineRule="auto"/>
        <w:rPr>
          <w:rFonts w:ascii="Times New Roman" w:hAnsi="Times New Roman"/>
        </w:rPr>
      </w:pPr>
      <w:r w:rsidRPr="00903D3C">
        <w:rPr>
          <w:rFonts w:ascii="Times New Roman" w:hAnsi="Times New Roman"/>
        </w:rPr>
        <w:t>Integrate technologies and effective communication practices to support clinical judgment in all areas of professional nursing practice.</w:t>
      </w:r>
    </w:p>
    <w:p w14:paraId="56CAE01D" w14:textId="77777777" w:rsidR="003D5F0B" w:rsidRPr="00903D3C" w:rsidRDefault="003D5F0B" w:rsidP="003D5F0B">
      <w:pPr>
        <w:pStyle w:val="ListParagraph"/>
        <w:numPr>
          <w:ilvl w:val="0"/>
          <w:numId w:val="38"/>
        </w:numPr>
        <w:spacing w:after="0" w:line="240" w:lineRule="auto"/>
        <w:rPr>
          <w:rFonts w:ascii="Times New Roman" w:hAnsi="Times New Roman"/>
        </w:rPr>
      </w:pPr>
      <w:r w:rsidRPr="00903D3C">
        <w:rPr>
          <w:rFonts w:ascii="Times New Roman" w:hAnsi="Times New Roman"/>
        </w:rPr>
        <w:t>Use quality improvement strategies to effect change in the delivery of safe, effective care toward optimal patient outcomes.</w:t>
      </w:r>
    </w:p>
    <w:p w14:paraId="40049200" w14:textId="77777777" w:rsidR="003D5F0B" w:rsidRDefault="003D5F0B" w:rsidP="003D5F0B">
      <w:pPr>
        <w:spacing w:after="0" w:line="240" w:lineRule="auto"/>
        <w:rPr>
          <w:rFonts w:ascii="Times New Roman" w:hAnsi="Times New Roman"/>
          <w:b/>
          <w:i/>
        </w:rPr>
      </w:pPr>
    </w:p>
    <w:p w14:paraId="0A61DF32" w14:textId="77777777" w:rsidR="003D5F0B" w:rsidRPr="00D0585E" w:rsidRDefault="003D5F0B" w:rsidP="003D5F0B">
      <w:pPr>
        <w:spacing w:after="0" w:line="240" w:lineRule="auto"/>
        <w:rPr>
          <w:rFonts w:ascii="Times New Roman" w:hAnsi="Times New Roman"/>
          <w:b/>
          <w:i/>
        </w:rPr>
      </w:pPr>
      <w:r>
        <w:rPr>
          <w:rFonts w:ascii="Times New Roman" w:hAnsi="Times New Roman"/>
          <w:b/>
          <w:i/>
        </w:rPr>
        <w:t>Professionalism</w:t>
      </w:r>
    </w:p>
    <w:p w14:paraId="67BC48CB" w14:textId="77777777" w:rsidR="003D5F0B" w:rsidRPr="00903D3C" w:rsidRDefault="003D5F0B" w:rsidP="003D5F0B">
      <w:pPr>
        <w:pStyle w:val="ListParagraph"/>
        <w:numPr>
          <w:ilvl w:val="0"/>
          <w:numId w:val="38"/>
        </w:numPr>
        <w:spacing w:after="0" w:line="240" w:lineRule="auto"/>
        <w:rPr>
          <w:rFonts w:ascii="Times New Roman" w:hAnsi="Times New Roman"/>
          <w:b/>
          <w:i/>
        </w:rPr>
      </w:pPr>
      <w:r w:rsidRPr="00903D3C">
        <w:rPr>
          <w:rFonts w:ascii="Times New Roman" w:hAnsi="Times New Roman"/>
        </w:rPr>
        <w:t>Assume accountability for personal and professional behaviors that demonstrate the nursing standards of moral, ethical, and legal conduct, considering the impact of determinants of health.</w:t>
      </w:r>
    </w:p>
    <w:p w14:paraId="3D418676" w14:textId="77777777" w:rsidR="003D5F0B" w:rsidRPr="00903D3C" w:rsidRDefault="003D5F0B" w:rsidP="003D5F0B">
      <w:pPr>
        <w:pStyle w:val="ListParagraph"/>
        <w:spacing w:after="0" w:line="240" w:lineRule="auto"/>
        <w:rPr>
          <w:rFonts w:ascii="Times New Roman" w:hAnsi="Times New Roman"/>
          <w:b/>
          <w:i/>
        </w:rPr>
      </w:pPr>
    </w:p>
    <w:p w14:paraId="15D03A3B" w14:textId="77777777" w:rsidR="003D5F0B" w:rsidRPr="00D0585E" w:rsidRDefault="003D5F0B" w:rsidP="003D5F0B">
      <w:pPr>
        <w:spacing w:after="0" w:line="240" w:lineRule="auto"/>
        <w:rPr>
          <w:rFonts w:ascii="Times New Roman" w:hAnsi="Times New Roman"/>
          <w:b/>
          <w:i/>
        </w:rPr>
      </w:pPr>
      <w:r>
        <w:rPr>
          <w:rFonts w:ascii="Times New Roman" w:hAnsi="Times New Roman"/>
          <w:b/>
          <w:i/>
        </w:rPr>
        <w:t>Communication</w:t>
      </w:r>
    </w:p>
    <w:p w14:paraId="7056A958" w14:textId="77777777" w:rsidR="003D5F0B" w:rsidRPr="00903D3C" w:rsidRDefault="003D5F0B" w:rsidP="003D5F0B">
      <w:pPr>
        <w:pStyle w:val="ListParagraph"/>
        <w:numPr>
          <w:ilvl w:val="0"/>
          <w:numId w:val="38"/>
        </w:numPr>
        <w:rPr>
          <w:rFonts w:ascii="Times New Roman" w:hAnsi="Times New Roman"/>
        </w:rPr>
      </w:pPr>
      <w:r w:rsidRPr="00903D3C">
        <w:rPr>
          <w:rFonts w:ascii="Times New Roman" w:hAnsi="Times New Roman"/>
        </w:rPr>
        <w:t>Collaborate with patients, families, and other members of the healthcare team to contribute the nursing perspective in the management and coordination of patient care.</w:t>
      </w:r>
    </w:p>
    <w:p w14:paraId="47AB92D9" w14:textId="77777777" w:rsidR="003D5F0B" w:rsidRDefault="003D5F0B" w:rsidP="003D5F0B">
      <w:pPr>
        <w:pStyle w:val="Heading2"/>
      </w:pPr>
      <w:bookmarkStart w:id="7" w:name="_Toc135646597"/>
      <w:r w:rsidRPr="00D0585E">
        <w:lastRenderedPageBreak/>
        <w:t>PROFESSIONAL NURSING</w:t>
      </w:r>
      <w:bookmarkEnd w:id="7"/>
    </w:p>
    <w:p w14:paraId="1C2D6EAB" w14:textId="77777777" w:rsidR="003D5F0B" w:rsidRPr="00D0585E" w:rsidRDefault="003D5F0B" w:rsidP="003D5F0B">
      <w:pPr>
        <w:spacing w:after="0" w:line="240" w:lineRule="auto"/>
        <w:jc w:val="center"/>
        <w:rPr>
          <w:rFonts w:ascii="Times New Roman" w:hAnsi="Times New Roman"/>
          <w:b/>
          <w:i/>
        </w:rPr>
      </w:pPr>
    </w:p>
    <w:p w14:paraId="15FB55D0" w14:textId="77777777" w:rsidR="003D5F0B" w:rsidRPr="00D0585E" w:rsidRDefault="003D5F0B" w:rsidP="003D5F0B">
      <w:pPr>
        <w:spacing w:after="0" w:line="240" w:lineRule="auto"/>
        <w:rPr>
          <w:rFonts w:ascii="Times New Roman" w:hAnsi="Times New Roman"/>
        </w:rPr>
      </w:pPr>
      <w:r w:rsidRPr="00D0585E">
        <w:rPr>
          <w:rFonts w:ascii="Times New Roman" w:hAnsi="Times New Roman"/>
        </w:rPr>
        <w:t>The State of West Virginia Board of Examiners for Registered Professional Nurses defines the practice of “registered professional nursing” as:</w:t>
      </w:r>
    </w:p>
    <w:p w14:paraId="6617CF2C" w14:textId="77777777" w:rsidR="003D5F0B" w:rsidRPr="00D0585E" w:rsidRDefault="003D5F0B" w:rsidP="003D5F0B">
      <w:pPr>
        <w:spacing w:after="0" w:line="240" w:lineRule="auto"/>
        <w:ind w:left="1440" w:right="1440"/>
        <w:rPr>
          <w:rFonts w:ascii="Times New Roman" w:hAnsi="Times New Roman"/>
        </w:rPr>
      </w:pPr>
      <w:r w:rsidRPr="00D0585E">
        <w:rPr>
          <w:rFonts w:ascii="Times New Roman" w:hAnsi="Times New Roman"/>
        </w:rPr>
        <w:t>…the performance for compensation of any service requiring substantial specialized judgment and skill based on knowledge and application of principles of nursing derived from the biological, physical, and social sciences, such as responsible supervision of a patient requiring skill in observation of symptoms and reactions and the accurate recording of the facts, or the supervision and teaching of other persons with respect to such principles of nursing, or in the administration of medications or treatments as prescribed by a licensed physician or a licensed dentist, or the application of such nursing procedures as involve understanding of cause and effect in order to safeguard life and health of a patient and others.</w:t>
      </w:r>
    </w:p>
    <w:p w14:paraId="3A73B72E" w14:textId="77777777" w:rsidR="003D5F0B" w:rsidRPr="00D0585E" w:rsidRDefault="003D5F0B" w:rsidP="003D5F0B">
      <w:pPr>
        <w:spacing w:after="0" w:line="240" w:lineRule="auto"/>
        <w:ind w:left="1440" w:right="1440"/>
        <w:rPr>
          <w:rFonts w:ascii="Times New Roman" w:hAnsi="Times New Roman"/>
        </w:rPr>
      </w:pPr>
    </w:p>
    <w:p w14:paraId="044744A5" w14:textId="77777777" w:rsidR="003D5F0B" w:rsidRPr="00D0585E" w:rsidRDefault="003D5F0B" w:rsidP="003D5F0B">
      <w:pPr>
        <w:spacing w:after="0" w:line="240" w:lineRule="auto"/>
        <w:rPr>
          <w:rFonts w:ascii="Times New Roman" w:hAnsi="Times New Roman"/>
        </w:rPr>
      </w:pPr>
      <w:r w:rsidRPr="00D0585E">
        <w:rPr>
          <w:rFonts w:ascii="Times New Roman" w:hAnsi="Times New Roman"/>
        </w:rPr>
        <w:t>The ASN program prepares the student for entry into professional nursing practice.</w:t>
      </w:r>
    </w:p>
    <w:p w14:paraId="3D2114C1" w14:textId="77777777" w:rsidR="003D5F0B" w:rsidRPr="00D0585E" w:rsidRDefault="003D5F0B" w:rsidP="003D5F0B">
      <w:pPr>
        <w:spacing w:after="0" w:line="240" w:lineRule="auto"/>
        <w:rPr>
          <w:rFonts w:ascii="Times New Roman" w:hAnsi="Times New Roman"/>
          <w:b/>
          <w:i/>
        </w:rPr>
      </w:pPr>
    </w:p>
    <w:p w14:paraId="39260D66" w14:textId="77777777" w:rsidR="003D5F0B" w:rsidRDefault="003D5F0B" w:rsidP="003D5F0B">
      <w:pPr>
        <w:pStyle w:val="Heading2"/>
      </w:pPr>
      <w:bookmarkStart w:id="8" w:name="_Toc135646598"/>
      <w:r w:rsidRPr="00D0585E">
        <w:t>POLICIES SPECIFIC TO THE NURSING PROGRAM</w:t>
      </w:r>
      <w:bookmarkEnd w:id="8"/>
    </w:p>
    <w:p w14:paraId="03DCE15E" w14:textId="77777777" w:rsidR="003D5F0B" w:rsidRPr="00D0585E" w:rsidRDefault="003D5F0B" w:rsidP="003D5F0B">
      <w:pPr>
        <w:spacing w:after="0" w:line="240" w:lineRule="auto"/>
        <w:jc w:val="center"/>
        <w:rPr>
          <w:rFonts w:ascii="Times New Roman" w:hAnsi="Times New Roman"/>
          <w:b/>
          <w:i/>
        </w:rPr>
      </w:pPr>
    </w:p>
    <w:p w14:paraId="4BBE886C" w14:textId="77777777" w:rsidR="003D5F0B" w:rsidRPr="00D0585E" w:rsidRDefault="003D5F0B" w:rsidP="003D5F0B">
      <w:pPr>
        <w:pStyle w:val="ListParagraph"/>
        <w:numPr>
          <w:ilvl w:val="0"/>
          <w:numId w:val="2"/>
        </w:numPr>
        <w:spacing w:after="0" w:line="240" w:lineRule="auto"/>
        <w:rPr>
          <w:rFonts w:ascii="Times New Roman" w:hAnsi="Times New Roman"/>
        </w:rPr>
      </w:pPr>
      <w:r w:rsidRPr="00D0585E">
        <w:rPr>
          <w:rFonts w:ascii="Times New Roman" w:hAnsi="Times New Roman"/>
        </w:rPr>
        <w:t xml:space="preserve">Policies are developed, reviewed, and modified by the nursing faculty on a regular basis.  </w:t>
      </w:r>
    </w:p>
    <w:p w14:paraId="678476B1" w14:textId="77777777" w:rsidR="003D5F0B" w:rsidRPr="00D0585E" w:rsidRDefault="003D5F0B" w:rsidP="003D5F0B">
      <w:pPr>
        <w:pStyle w:val="ListParagraph"/>
        <w:numPr>
          <w:ilvl w:val="0"/>
          <w:numId w:val="2"/>
        </w:numPr>
        <w:spacing w:after="0" w:line="240" w:lineRule="auto"/>
        <w:rPr>
          <w:rFonts w:ascii="Times New Roman" w:hAnsi="Times New Roman"/>
        </w:rPr>
      </w:pPr>
      <w:r w:rsidRPr="00D0585E">
        <w:rPr>
          <w:rFonts w:ascii="Times New Roman" w:hAnsi="Times New Roman"/>
        </w:rPr>
        <w:t xml:space="preserve">Policy changes will be reviewed with students each semester.  </w:t>
      </w:r>
    </w:p>
    <w:p w14:paraId="5FCA4DE0" w14:textId="77777777" w:rsidR="003D5F0B" w:rsidRPr="00D0585E" w:rsidRDefault="003D5F0B" w:rsidP="003D5F0B">
      <w:pPr>
        <w:pStyle w:val="ListParagraph"/>
        <w:numPr>
          <w:ilvl w:val="0"/>
          <w:numId w:val="2"/>
        </w:numPr>
        <w:spacing w:after="0" w:line="240" w:lineRule="auto"/>
        <w:rPr>
          <w:rFonts w:ascii="Times New Roman" w:hAnsi="Times New Roman"/>
        </w:rPr>
      </w:pPr>
      <w:r w:rsidRPr="00D0585E">
        <w:rPr>
          <w:rFonts w:ascii="Times New Roman" w:hAnsi="Times New Roman"/>
        </w:rPr>
        <w:t>If policies are changed during semesters, students will be notified by email.</w:t>
      </w:r>
    </w:p>
    <w:p w14:paraId="6F1A6197" w14:textId="77777777" w:rsidR="003D5F0B" w:rsidRPr="00D0585E" w:rsidRDefault="003D5F0B" w:rsidP="003D5F0B">
      <w:pPr>
        <w:spacing w:after="0" w:line="240" w:lineRule="auto"/>
        <w:rPr>
          <w:rFonts w:ascii="Times New Roman" w:hAnsi="Times New Roman"/>
        </w:rPr>
      </w:pPr>
    </w:p>
    <w:p w14:paraId="621EC82D" w14:textId="77777777" w:rsidR="003D5F0B" w:rsidRPr="00D0585E" w:rsidRDefault="003D5F0B" w:rsidP="003D5F0B">
      <w:pPr>
        <w:spacing w:after="0" w:line="240" w:lineRule="auto"/>
        <w:rPr>
          <w:rFonts w:ascii="Times New Roman" w:hAnsi="Times New Roman"/>
        </w:rPr>
      </w:pPr>
    </w:p>
    <w:p w14:paraId="51F25CF5" w14:textId="77777777" w:rsidR="003D5F0B" w:rsidRPr="00D0585E" w:rsidRDefault="003D5F0B" w:rsidP="003D5F0B">
      <w:pPr>
        <w:spacing w:after="0" w:line="240" w:lineRule="auto"/>
        <w:rPr>
          <w:rFonts w:ascii="Times New Roman" w:hAnsi="Times New Roman"/>
        </w:rPr>
      </w:pPr>
    </w:p>
    <w:p w14:paraId="59E51172" w14:textId="77777777" w:rsidR="003D5F0B" w:rsidRPr="00D0585E" w:rsidRDefault="003D5F0B" w:rsidP="003D5F0B">
      <w:pPr>
        <w:spacing w:after="0" w:line="240" w:lineRule="auto"/>
        <w:rPr>
          <w:rFonts w:ascii="Times New Roman" w:hAnsi="Times New Roman"/>
        </w:rPr>
      </w:pPr>
    </w:p>
    <w:p w14:paraId="43DB3893" w14:textId="77777777" w:rsidR="003D5F0B" w:rsidRPr="00D0585E" w:rsidRDefault="003D5F0B" w:rsidP="003D5F0B">
      <w:pPr>
        <w:spacing w:after="0" w:line="240" w:lineRule="auto"/>
        <w:rPr>
          <w:rFonts w:ascii="Times New Roman" w:hAnsi="Times New Roman"/>
        </w:rPr>
      </w:pPr>
      <w:r w:rsidRPr="00D0585E">
        <w:rPr>
          <w:rFonts w:ascii="Times New Roman" w:hAnsi="Times New Roman"/>
        </w:rPr>
        <w:t xml:space="preserve"> </w:t>
      </w:r>
      <w:r w:rsidRPr="00D0585E">
        <w:rPr>
          <w:rFonts w:ascii="Times New Roman" w:hAnsi="Times New Roman"/>
        </w:rPr>
        <w:br w:type="page"/>
      </w:r>
    </w:p>
    <w:p w14:paraId="4C164A66" w14:textId="77777777" w:rsidR="003D5F0B" w:rsidRDefault="003D5F0B" w:rsidP="003D5F0B">
      <w:pPr>
        <w:pStyle w:val="Heading1"/>
        <w:spacing w:line="240" w:lineRule="auto"/>
        <w:jc w:val="left"/>
        <w:rPr>
          <w:b w:val="0"/>
          <w:i/>
        </w:rPr>
      </w:pPr>
      <w:bookmarkStart w:id="9" w:name="_Toc135646599"/>
      <w:r w:rsidRPr="004A3FBE">
        <w:lastRenderedPageBreak/>
        <w:t>CORE PERFORMANCE STANDARDS</w:t>
      </w:r>
      <w:r>
        <w:rPr>
          <w:b w:val="0"/>
        </w:rPr>
        <w:t xml:space="preserve"> </w:t>
      </w:r>
      <w:r>
        <w:rPr>
          <w:b w:val="0"/>
          <w:i/>
        </w:rPr>
        <w:t>(formerly Policy 111)</w:t>
      </w:r>
      <w:bookmarkEnd w:id="9"/>
    </w:p>
    <w:p w14:paraId="0E311395"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ab/>
      </w:r>
    </w:p>
    <w:p w14:paraId="0BC8FD85" w14:textId="77777777" w:rsidR="003D5F0B" w:rsidRDefault="003D5F0B" w:rsidP="003D5F0B">
      <w:pPr>
        <w:spacing w:after="0" w:line="276" w:lineRule="auto"/>
        <w:rPr>
          <w:rFonts w:ascii="Times New Roman" w:hAnsi="Times New Roman"/>
        </w:rPr>
      </w:pPr>
      <w:r w:rsidRPr="00D0585E">
        <w:rPr>
          <w:rFonts w:ascii="Times New Roman" w:hAnsi="Times New Roman"/>
        </w:rPr>
        <w:t>Because the Nursing Program seeks to provide as much as possible a safe environment for nursing students and their clients, students may be required to demonstrate physical and emotional fitness to meet the essential requirements of the nursing program. Such essential requirements may include freedom from communicable disease, the ability to perform certain physical tasks, and suitable emotional fitness. This policy is aligned with student learning outcomes related to critical thinking.</w:t>
      </w:r>
    </w:p>
    <w:p w14:paraId="38B2883F" w14:textId="77777777" w:rsidR="003D5F0B" w:rsidRPr="00D0585E" w:rsidRDefault="003D5F0B" w:rsidP="003D5F0B">
      <w:pPr>
        <w:spacing w:after="0" w:line="276" w:lineRule="auto"/>
        <w:rPr>
          <w:rFonts w:ascii="Times New Roman" w:hAnsi="Times New Roman"/>
        </w:rPr>
      </w:pPr>
    </w:p>
    <w:p w14:paraId="3421A3D1" w14:textId="77777777" w:rsidR="003D5F0B" w:rsidRDefault="003D5F0B" w:rsidP="003D5F0B">
      <w:pPr>
        <w:spacing w:after="0" w:line="276" w:lineRule="auto"/>
        <w:rPr>
          <w:rFonts w:ascii="Times New Roman" w:hAnsi="Times New Roman"/>
        </w:rPr>
      </w:pPr>
      <w:r w:rsidRPr="00D0585E">
        <w:rPr>
          <w:rFonts w:ascii="Times New Roman" w:hAnsi="Times New Roman"/>
        </w:rPr>
        <w:t>Any appraisal measures used to determine such physical and emotional fitness will be in compliance with Section 504 of the Rehabilitation Act of 1973 and the Americans with Disabilities Act of 1990, so as not to discriminate against any individual on the basis of handicap.</w:t>
      </w:r>
    </w:p>
    <w:p w14:paraId="099654FB" w14:textId="77777777" w:rsidR="003D5F0B" w:rsidRPr="00D0585E" w:rsidRDefault="003D5F0B" w:rsidP="003D5F0B">
      <w:pPr>
        <w:spacing w:after="0" w:line="276" w:lineRule="auto"/>
        <w:rPr>
          <w:rFonts w:ascii="Times New Roman" w:hAnsi="Times New Roman"/>
        </w:rPr>
      </w:pPr>
    </w:p>
    <w:p w14:paraId="6746E2AB" w14:textId="77777777" w:rsidR="003D5F0B" w:rsidRPr="00D849D0" w:rsidRDefault="003D5F0B" w:rsidP="003D5F0B">
      <w:pPr>
        <w:spacing w:after="0" w:line="276" w:lineRule="auto"/>
        <w:rPr>
          <w:rFonts w:ascii="Times New Roman" w:hAnsi="Times New Roman"/>
        </w:rPr>
      </w:pPr>
      <w:r w:rsidRPr="00D849D0">
        <w:rPr>
          <w:rFonts w:ascii="Times New Roman" w:hAnsi="Times New Roman"/>
        </w:rPr>
        <w:t>The Nursing Program has identified Core Performance Standards that outline specific technical standards related to cognitive, sensory, affective and psychomotor performance requirements of program participation. Under ADA regulation, Blue Ridge CTC cannot base admission, acceptance, or continued enrollment on the core performance standards. Instead, “these standards are used to assist applicants and students in the determination of need for ADA related accommodations and medications. The core performance standards are intended to constitute an objective measure of:</w:t>
      </w:r>
    </w:p>
    <w:p w14:paraId="2572B0E2" w14:textId="77777777" w:rsidR="003D5F0B" w:rsidRPr="00D849D0" w:rsidRDefault="003D5F0B" w:rsidP="003D5F0B">
      <w:pPr>
        <w:pStyle w:val="ListParagraph"/>
        <w:numPr>
          <w:ilvl w:val="0"/>
          <w:numId w:val="27"/>
        </w:numPr>
        <w:spacing w:after="0" w:line="276" w:lineRule="auto"/>
        <w:rPr>
          <w:rFonts w:ascii="Times New Roman" w:hAnsi="Times New Roman"/>
        </w:rPr>
      </w:pPr>
      <w:r w:rsidRPr="00D849D0">
        <w:rPr>
          <w:rFonts w:ascii="Times New Roman" w:hAnsi="Times New Roman"/>
        </w:rPr>
        <w:t>A qualified applicant’s ability with or without accommodations to meet the program performance requirements.</w:t>
      </w:r>
    </w:p>
    <w:p w14:paraId="3BF8A41F" w14:textId="77777777" w:rsidR="003D5F0B" w:rsidRDefault="003D5F0B" w:rsidP="003D5F0B">
      <w:pPr>
        <w:pStyle w:val="ListParagraph"/>
        <w:numPr>
          <w:ilvl w:val="0"/>
          <w:numId w:val="27"/>
        </w:numPr>
        <w:spacing w:after="0" w:line="276" w:lineRule="auto"/>
        <w:rPr>
          <w:rFonts w:ascii="Times New Roman" w:hAnsi="Times New Roman"/>
        </w:rPr>
      </w:pPr>
      <w:r w:rsidRPr="00D849D0">
        <w:rPr>
          <w:rFonts w:ascii="Times New Roman" w:hAnsi="Times New Roman"/>
        </w:rPr>
        <w:t>Accommodations required by a matriculated student who seeks accommodations under the ADA” (Southern Regional Education Board</w:t>
      </w:r>
      <w:r>
        <w:rPr>
          <w:rFonts w:ascii="Times New Roman" w:hAnsi="Times New Roman"/>
        </w:rPr>
        <w:t>).</w:t>
      </w:r>
    </w:p>
    <w:p w14:paraId="4CBD00D1" w14:textId="77777777" w:rsidR="003D5F0B" w:rsidRDefault="003D5F0B" w:rsidP="003D5F0B">
      <w:pPr>
        <w:spacing w:after="0" w:line="276" w:lineRule="auto"/>
        <w:rPr>
          <w:rFonts w:ascii="Times New Roman" w:hAnsi="Times New Roman"/>
        </w:rPr>
      </w:pPr>
    </w:p>
    <w:p w14:paraId="09D53DAD" w14:textId="77777777" w:rsidR="003D5F0B" w:rsidRPr="00D849D0" w:rsidRDefault="003D5F0B" w:rsidP="003D5F0B">
      <w:pPr>
        <w:spacing w:after="0" w:line="276" w:lineRule="auto"/>
        <w:rPr>
          <w:rFonts w:ascii="Times New Roman" w:hAnsi="Times New Roman"/>
        </w:rPr>
      </w:pPr>
      <w:r>
        <w:rPr>
          <w:rFonts w:ascii="Times New Roman" w:hAnsi="Times New Roman"/>
        </w:rPr>
        <w:t xml:space="preserve">It is the student’s responsibility to seek accommodations through the Office of Accessibility Services (OAS). </w:t>
      </w:r>
    </w:p>
    <w:p w14:paraId="54ABD0F7" w14:textId="77777777" w:rsidR="003D5F0B" w:rsidRPr="00D0585E" w:rsidRDefault="003D5F0B" w:rsidP="003D5F0B">
      <w:pPr>
        <w:pStyle w:val="ListParagraph"/>
        <w:spacing w:after="0" w:line="276" w:lineRule="auto"/>
        <w:rPr>
          <w:rFonts w:ascii="Times New Roman" w:hAnsi="Times New Roman"/>
        </w:rPr>
      </w:pPr>
    </w:p>
    <w:p w14:paraId="5E7C79A2"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PROCEDURES:</w:t>
      </w:r>
      <w:r w:rsidRPr="00D0585E">
        <w:rPr>
          <w:rFonts w:ascii="Times New Roman" w:hAnsi="Times New Roman"/>
          <w:b/>
        </w:rPr>
        <w:tab/>
      </w:r>
    </w:p>
    <w:p w14:paraId="685316E3" w14:textId="77777777" w:rsidR="003D5F0B" w:rsidRDefault="003D5F0B" w:rsidP="003D5F0B">
      <w:pPr>
        <w:pStyle w:val="ListParagraph"/>
        <w:numPr>
          <w:ilvl w:val="0"/>
          <w:numId w:val="10"/>
        </w:numPr>
        <w:spacing w:after="0" w:line="276" w:lineRule="auto"/>
        <w:rPr>
          <w:rFonts w:ascii="Times New Roman" w:hAnsi="Times New Roman"/>
        </w:rPr>
      </w:pPr>
      <w:r>
        <w:rPr>
          <w:rFonts w:ascii="Times New Roman" w:hAnsi="Times New Roman"/>
        </w:rPr>
        <w:t>Students must sign an attestation statement regarding the Core Performance Standards upon admission and annually thereafter.</w:t>
      </w:r>
    </w:p>
    <w:p w14:paraId="56A1F6E7" w14:textId="77777777" w:rsidR="003D5F0B" w:rsidRDefault="003D5F0B" w:rsidP="003D5F0B">
      <w:pPr>
        <w:pStyle w:val="ListParagraph"/>
        <w:numPr>
          <w:ilvl w:val="0"/>
          <w:numId w:val="10"/>
        </w:numPr>
        <w:spacing w:after="0" w:line="276" w:lineRule="auto"/>
        <w:rPr>
          <w:rFonts w:ascii="Times New Roman" w:hAnsi="Times New Roman"/>
        </w:rPr>
      </w:pPr>
      <w:r>
        <w:rPr>
          <w:rFonts w:ascii="Times New Roman" w:hAnsi="Times New Roman"/>
        </w:rPr>
        <w:t>Students who identify</w:t>
      </w:r>
      <w:r w:rsidRPr="00A50573">
        <w:rPr>
          <w:rFonts w:ascii="Times New Roman" w:hAnsi="Times New Roman"/>
        </w:rPr>
        <w:t xml:space="preserve"> as person</w:t>
      </w:r>
      <w:r>
        <w:rPr>
          <w:rFonts w:ascii="Times New Roman" w:hAnsi="Times New Roman"/>
        </w:rPr>
        <w:t>s</w:t>
      </w:r>
      <w:r w:rsidRPr="00A50573">
        <w:rPr>
          <w:rFonts w:ascii="Times New Roman" w:hAnsi="Times New Roman"/>
        </w:rPr>
        <w:t xml:space="preserve"> in need of accommodations </w:t>
      </w:r>
      <w:r>
        <w:rPr>
          <w:rFonts w:ascii="Times New Roman" w:hAnsi="Times New Roman"/>
        </w:rPr>
        <w:t xml:space="preserve">or </w:t>
      </w:r>
      <w:r w:rsidRPr="00A50573">
        <w:rPr>
          <w:rFonts w:ascii="Times New Roman" w:hAnsi="Times New Roman"/>
        </w:rPr>
        <w:t>have further questions</w:t>
      </w:r>
      <w:r>
        <w:rPr>
          <w:rFonts w:ascii="Times New Roman" w:hAnsi="Times New Roman"/>
        </w:rPr>
        <w:t xml:space="preserve"> regarding accommodations should</w:t>
      </w:r>
      <w:r w:rsidRPr="00A50573">
        <w:rPr>
          <w:rFonts w:ascii="Times New Roman" w:hAnsi="Times New Roman"/>
        </w:rPr>
        <w:t xml:space="preserve"> contact the OAS Student Development Coordinator.</w:t>
      </w:r>
    </w:p>
    <w:p w14:paraId="1E89E019" w14:textId="77777777" w:rsidR="003D5F0B" w:rsidRDefault="003D5F0B" w:rsidP="003D5F0B">
      <w:pPr>
        <w:pStyle w:val="ListParagraph"/>
        <w:numPr>
          <w:ilvl w:val="0"/>
          <w:numId w:val="10"/>
        </w:numPr>
        <w:spacing w:after="0" w:line="276" w:lineRule="auto"/>
        <w:rPr>
          <w:rFonts w:ascii="Times New Roman" w:hAnsi="Times New Roman"/>
        </w:rPr>
      </w:pPr>
      <w:r>
        <w:rPr>
          <w:rFonts w:ascii="Times New Roman" w:hAnsi="Times New Roman"/>
        </w:rPr>
        <w:t>Further documentation to support the accommodation may be requested by the OAS.</w:t>
      </w:r>
    </w:p>
    <w:p w14:paraId="2A66F34E" w14:textId="77777777" w:rsidR="003D5F0B" w:rsidRPr="00D0585E" w:rsidRDefault="003D5F0B" w:rsidP="003D5F0B">
      <w:pPr>
        <w:pStyle w:val="ListParagraph"/>
        <w:numPr>
          <w:ilvl w:val="0"/>
          <w:numId w:val="10"/>
        </w:numPr>
        <w:spacing w:after="0" w:line="276" w:lineRule="auto"/>
        <w:rPr>
          <w:rFonts w:ascii="Times New Roman" w:hAnsi="Times New Roman"/>
        </w:rPr>
      </w:pPr>
      <w:r>
        <w:rPr>
          <w:rFonts w:ascii="Times New Roman" w:hAnsi="Times New Roman"/>
        </w:rPr>
        <w:t>The OAS may confer with the Nursing Program to determine whether an accommodation is reasonable, particularly in the context of the Core Performance Standards and clinical environment.</w:t>
      </w:r>
    </w:p>
    <w:p w14:paraId="4A90B11B" w14:textId="77777777" w:rsidR="003D5F0B" w:rsidRPr="00D0585E" w:rsidRDefault="003D5F0B" w:rsidP="003D5F0B">
      <w:pPr>
        <w:spacing w:after="0" w:line="276" w:lineRule="auto"/>
        <w:rPr>
          <w:rFonts w:ascii="Times New Roman" w:hAnsi="Times New Roman"/>
        </w:rPr>
      </w:pPr>
    </w:p>
    <w:p w14:paraId="2BE7345F" w14:textId="77777777" w:rsidR="003D5F0B" w:rsidRPr="00D0585E" w:rsidRDefault="003D5F0B" w:rsidP="003D5F0B">
      <w:pPr>
        <w:spacing w:after="0" w:line="276" w:lineRule="auto"/>
        <w:rPr>
          <w:rFonts w:ascii="Times New Roman" w:hAnsi="Times New Roman"/>
        </w:rPr>
      </w:pPr>
    </w:p>
    <w:p w14:paraId="5FD0F900" w14:textId="77777777" w:rsidR="003D5F0B" w:rsidRPr="00D0585E" w:rsidRDefault="003D5F0B" w:rsidP="003D5F0B">
      <w:pPr>
        <w:spacing w:after="0" w:line="276" w:lineRule="auto"/>
        <w:rPr>
          <w:rFonts w:ascii="Times New Roman" w:hAnsi="Times New Roman"/>
        </w:rPr>
      </w:pPr>
    </w:p>
    <w:p w14:paraId="6EED62B1" w14:textId="77777777" w:rsidR="003D5F0B" w:rsidRPr="00D0585E" w:rsidRDefault="003D5F0B" w:rsidP="003D5F0B">
      <w:pPr>
        <w:spacing w:line="276" w:lineRule="auto"/>
        <w:rPr>
          <w:rFonts w:ascii="Times New Roman" w:hAnsi="Times New Roman"/>
        </w:rPr>
      </w:pPr>
      <w:r w:rsidRPr="00D0585E">
        <w:rPr>
          <w:rFonts w:ascii="Times New Roman" w:hAnsi="Times New Roman"/>
        </w:rPr>
        <w:br w:type="page"/>
      </w:r>
    </w:p>
    <w:p w14:paraId="23F01D82" w14:textId="77777777" w:rsidR="003D5F0B" w:rsidRDefault="003D5F0B" w:rsidP="003D5F0B">
      <w:pPr>
        <w:spacing w:after="0" w:line="276" w:lineRule="auto"/>
        <w:jc w:val="center"/>
        <w:rPr>
          <w:rFonts w:ascii="Times New Roman" w:hAnsi="Times New Roman"/>
          <w:b/>
        </w:rPr>
      </w:pPr>
      <w:r w:rsidRPr="00D0585E">
        <w:rPr>
          <w:rFonts w:ascii="Times New Roman" w:hAnsi="Times New Roman"/>
          <w:b/>
        </w:rPr>
        <w:lastRenderedPageBreak/>
        <w:t>CORE PERFORMANCE STANDARDS OF THE NURSING PROGRAM</w:t>
      </w:r>
    </w:p>
    <w:p w14:paraId="4DA8CBC8" w14:textId="77777777" w:rsidR="003D5F0B" w:rsidRPr="00D0585E" w:rsidRDefault="003D5F0B" w:rsidP="003D5F0B">
      <w:pPr>
        <w:spacing w:after="0" w:line="276" w:lineRule="auto"/>
        <w:jc w:val="center"/>
        <w:rPr>
          <w:rFonts w:ascii="Times New Roman" w:hAnsi="Times New Roman"/>
          <w:b/>
        </w:rPr>
      </w:pPr>
    </w:p>
    <w:p w14:paraId="5F9EA367"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General Abilities</w:t>
      </w:r>
    </w:p>
    <w:p w14:paraId="63EF87E6" w14:textId="77777777" w:rsidR="003D5F0B" w:rsidRDefault="003D5F0B" w:rsidP="003D5F0B">
      <w:pPr>
        <w:spacing w:after="0" w:line="276" w:lineRule="auto"/>
        <w:rPr>
          <w:rFonts w:ascii="Times New Roman" w:hAnsi="Times New Roman"/>
        </w:rPr>
      </w:pPr>
      <w:r w:rsidRPr="00D0585E">
        <w:rPr>
          <w:rFonts w:ascii="Times New Roman" w:hAnsi="Times New Roman"/>
        </w:rPr>
        <w:t>To provide quality nursing care the student is expected to possess functional use of the senses of vision, touch, hearing, taste, and smell. All data received by the senses must be integrated, analyzed, and synthesized in a consistent and accurate manner. The student must be able to observe a patient accurately at a distance and close at hand. In addition, the individual is expected to possess the ability to perceive pain, pressure, temperature, position, equilibrium, and movement.</w:t>
      </w:r>
    </w:p>
    <w:p w14:paraId="773D6874" w14:textId="77777777" w:rsidR="003D5F0B" w:rsidRPr="00D0585E" w:rsidRDefault="003D5F0B" w:rsidP="003D5F0B">
      <w:pPr>
        <w:spacing w:after="0" w:line="276" w:lineRule="auto"/>
        <w:rPr>
          <w:rFonts w:ascii="Times New Roman" w:hAnsi="Times New Roman"/>
        </w:rPr>
      </w:pPr>
    </w:p>
    <w:p w14:paraId="09DD2B8C"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Observational Ability</w:t>
      </w:r>
    </w:p>
    <w:p w14:paraId="04DC41A6" w14:textId="77777777" w:rsidR="003D5F0B" w:rsidRDefault="003D5F0B" w:rsidP="003D5F0B">
      <w:pPr>
        <w:spacing w:after="0" w:line="276" w:lineRule="auto"/>
        <w:rPr>
          <w:rFonts w:ascii="Times New Roman" w:hAnsi="Times New Roman"/>
        </w:rPr>
      </w:pPr>
      <w:r w:rsidRPr="00D0585E">
        <w:rPr>
          <w:rFonts w:ascii="Times New Roman" w:hAnsi="Times New Roman"/>
        </w:rPr>
        <w:t>The student is expected to be able to observe the patient/client holistically to accurately assess any health/illness alterations. Inherent in this observation process is the functional use of the senses and sufficient motor capability to carry out the necessary assessment activities.</w:t>
      </w:r>
    </w:p>
    <w:p w14:paraId="10CF4218" w14:textId="77777777" w:rsidR="003D5F0B" w:rsidRPr="00D0585E" w:rsidRDefault="003D5F0B" w:rsidP="003D5F0B">
      <w:pPr>
        <w:spacing w:after="0" w:line="276" w:lineRule="auto"/>
        <w:rPr>
          <w:rFonts w:ascii="Times New Roman" w:hAnsi="Times New Roman"/>
        </w:rPr>
      </w:pPr>
    </w:p>
    <w:p w14:paraId="7A273C73"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Communication</w:t>
      </w:r>
    </w:p>
    <w:p w14:paraId="4E470EA6" w14:textId="77777777" w:rsidR="003D5F0B" w:rsidRDefault="003D5F0B" w:rsidP="003D5F0B">
      <w:pPr>
        <w:spacing w:after="0" w:line="276" w:lineRule="auto"/>
        <w:rPr>
          <w:rFonts w:ascii="Times New Roman" w:hAnsi="Times New Roman"/>
        </w:rPr>
      </w:pPr>
      <w:r w:rsidRPr="00D0585E">
        <w:rPr>
          <w:rFonts w:ascii="Times New Roman" w:hAnsi="Times New Roman"/>
        </w:rPr>
        <w:t>The student is expected to be able to effectively communicate and receive communication, both verbally and non-verbally. This requires the ability to see, speak, hear, read, write, and effectively utilize the English language. A candidate must be able to elicit information, describe changes in mood, activity and posture, and perceive non-verbal communications. A candidate must be able to communicate effectively and sensitively with patients.</w:t>
      </w:r>
      <w:r>
        <w:rPr>
          <w:rFonts w:ascii="Times New Roman" w:hAnsi="Times New Roman"/>
        </w:rPr>
        <w:t xml:space="preserve"> </w:t>
      </w:r>
      <w:r w:rsidRPr="00D0585E">
        <w:rPr>
          <w:rFonts w:ascii="Times New Roman" w:hAnsi="Times New Roman"/>
        </w:rPr>
        <w:t>Communication includes not only speech, but reading and writing. The candidate must be able to communicate effectively and efficiently in oral and written form with all members of the health care team.</w:t>
      </w:r>
    </w:p>
    <w:p w14:paraId="1709CE59" w14:textId="77777777" w:rsidR="003D5F0B" w:rsidRPr="00D0585E" w:rsidRDefault="003D5F0B" w:rsidP="003D5F0B">
      <w:pPr>
        <w:spacing w:after="0" w:line="276" w:lineRule="auto"/>
        <w:rPr>
          <w:rFonts w:ascii="Times New Roman" w:hAnsi="Times New Roman"/>
        </w:rPr>
      </w:pPr>
    </w:p>
    <w:p w14:paraId="6E3DF037"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Motor Ability</w:t>
      </w:r>
    </w:p>
    <w:p w14:paraId="59355D8C"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The student is expected to be able to perform gross and fine motor movements required to provide holistic nursing care. Examples of care the student must be able to perform include turning, transferring, transporting, and exercising the patients/clients. The student is expected to have the psychomotor skills necessary to perform or assist with procedures, treatments, administration of medications, and emergency interventions. Examples of emergency interventions reasonably required of nurses are cardiopulmonary resuscitation, the administration of parenteral medication, the application of pressure to stop bleeding, and the suctioning of obstructed airways. A candidate must also be able to protect the patients in emergency situations such as in the event of a fire. Such actions require coordination of both gross and fine muscular movements, equilibrium and functional use of the senses of touch, hearing, and vision.  The student is expected to be able to maintain consciousness and equilibrium, and have the physical strength and stamina to perform satisfactorily in clinical nursing experiences.</w:t>
      </w:r>
    </w:p>
    <w:p w14:paraId="6F52AF87" w14:textId="77777777" w:rsidR="003D5F0B" w:rsidRDefault="003D5F0B" w:rsidP="003D5F0B">
      <w:pPr>
        <w:spacing w:after="0" w:line="276" w:lineRule="auto"/>
        <w:rPr>
          <w:rFonts w:ascii="Times New Roman" w:hAnsi="Times New Roman"/>
          <w:b/>
        </w:rPr>
      </w:pPr>
    </w:p>
    <w:p w14:paraId="5224CEEB"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Intellectual-Conceptual Ability</w:t>
      </w:r>
    </w:p>
    <w:p w14:paraId="6922F764"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The student is expected to have the ability to develop problem solving skills and demonstrate the ability to establish care plans and set priorities. This includes the ability to measure, calculate, analyze, and synthesize objective as well as subjective data and make decisions that reflect consistent and thoughtful deliberation of the appropriate data. The student is expected to be able to listen, speak, read, write, reason, and perform mathematical functions at a level which allows the student to process and understand the materials presented (in both a written and a verbal format) throughout his or her course of study.</w:t>
      </w:r>
    </w:p>
    <w:p w14:paraId="7D79B85A" w14:textId="77777777" w:rsidR="003D5F0B" w:rsidRDefault="003D5F0B" w:rsidP="003D5F0B">
      <w:pPr>
        <w:spacing w:after="0" w:line="276" w:lineRule="auto"/>
        <w:rPr>
          <w:rFonts w:ascii="Times New Roman" w:hAnsi="Times New Roman"/>
          <w:b/>
        </w:rPr>
      </w:pPr>
    </w:p>
    <w:p w14:paraId="41A24CA8"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lastRenderedPageBreak/>
        <w:t>Behavioral/Social Abilities</w:t>
      </w:r>
    </w:p>
    <w:p w14:paraId="0A639B88"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The student is expected to have the emotional stability to fully utilize his or her intellectual abilities, exercise sound judgment, complete assessment and intervention activities, and develop sensitive interpersonal relationships with patients/clients, families, and others responsible for health care. The student is expected to have the flexibility to function effectively under stress; that is, the individual is expected to be able to learn to adapt to changing environments, to display flexibility and to learn to function in the face of uncertainties inherent in the clinical problems of many patients. Concern for others, integrity, accountability, interest and motivation are necessary personal qualities.</w:t>
      </w:r>
    </w:p>
    <w:p w14:paraId="2A52635C" w14:textId="77777777" w:rsidR="003D5F0B" w:rsidRPr="00D0585E" w:rsidRDefault="003D5F0B" w:rsidP="003D5F0B">
      <w:pPr>
        <w:spacing w:after="0"/>
        <w:rPr>
          <w:rFonts w:ascii="Times New Roman" w:hAnsi="Times New Roman"/>
        </w:rPr>
      </w:pPr>
      <w:r w:rsidRPr="00D0585E">
        <w:rPr>
          <w:rFonts w:ascii="Times New Roman" w:hAnsi="Times New Roman"/>
        </w:rPr>
        <w:t xml:space="preserve"> </w:t>
      </w:r>
    </w:p>
    <w:p w14:paraId="35BA87AE" w14:textId="16BD3844"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Approved by ASN Faculty:</w:t>
      </w:r>
      <w:r>
        <w:rPr>
          <w:rFonts w:ascii="Times New Roman" w:hAnsi="Times New Roman"/>
          <w:sz w:val="18"/>
        </w:rPr>
        <w:t xml:space="preserve"> 0</w:t>
      </w:r>
      <w:r w:rsidRPr="00D0585E">
        <w:rPr>
          <w:rFonts w:ascii="Times New Roman" w:hAnsi="Times New Roman"/>
          <w:sz w:val="18"/>
        </w:rPr>
        <w:t>8/2005</w:t>
      </w:r>
      <w:r w:rsidR="008C47CE">
        <w:rPr>
          <w:rFonts w:ascii="Times New Roman" w:hAnsi="Times New Roman"/>
          <w:sz w:val="18"/>
        </w:rPr>
        <w:t>, 05/2025</w:t>
      </w:r>
      <w:r w:rsidRPr="00D0585E">
        <w:rPr>
          <w:rFonts w:ascii="Times New Roman" w:hAnsi="Times New Roman"/>
          <w:sz w:val="18"/>
        </w:rPr>
        <w:t xml:space="preserve"> </w:t>
      </w:r>
    </w:p>
    <w:p w14:paraId="4FF3EE15" w14:textId="44235374"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Revised: 4/16/2006, 2/6/2013</w:t>
      </w:r>
      <w:r w:rsidRPr="003C47B2">
        <w:rPr>
          <w:rFonts w:ascii="Times New Roman" w:hAnsi="Times New Roman"/>
          <w:sz w:val="18"/>
        </w:rPr>
        <w:t>,</w:t>
      </w:r>
      <w:r>
        <w:rPr>
          <w:rFonts w:ascii="Times New Roman" w:hAnsi="Times New Roman"/>
          <w:sz w:val="18"/>
        </w:rPr>
        <w:t xml:space="preserve"> 8/4/2021</w:t>
      </w:r>
      <w:r w:rsidR="008C47CE">
        <w:rPr>
          <w:rFonts w:ascii="Times New Roman" w:hAnsi="Times New Roman"/>
          <w:sz w:val="18"/>
        </w:rPr>
        <w:t>, 05/2025</w:t>
      </w:r>
    </w:p>
    <w:p w14:paraId="5C018D98" w14:textId="77777777" w:rsidR="003D5F0B" w:rsidRDefault="003D5F0B" w:rsidP="003D5F0B">
      <w:pPr>
        <w:pStyle w:val="Heading1"/>
        <w:spacing w:before="0" w:line="240" w:lineRule="auto"/>
        <w:jc w:val="left"/>
      </w:pPr>
    </w:p>
    <w:p w14:paraId="42A1E49F" w14:textId="77777777" w:rsidR="003D5F0B" w:rsidRDefault="003D5F0B" w:rsidP="003D5F0B"/>
    <w:p w14:paraId="57CC90E3" w14:textId="77777777" w:rsidR="003D5F0B" w:rsidRDefault="003D5F0B" w:rsidP="003D5F0B"/>
    <w:p w14:paraId="5DDF283C" w14:textId="77777777" w:rsidR="003D5F0B" w:rsidRDefault="003D5F0B" w:rsidP="003D5F0B"/>
    <w:p w14:paraId="5517627B" w14:textId="77777777" w:rsidR="003D5F0B" w:rsidRDefault="003D5F0B" w:rsidP="003D5F0B"/>
    <w:p w14:paraId="7D29FCF8" w14:textId="77777777" w:rsidR="003D5F0B" w:rsidRDefault="003D5F0B" w:rsidP="003D5F0B"/>
    <w:p w14:paraId="4EDAB2B3" w14:textId="77777777" w:rsidR="003D5F0B" w:rsidRDefault="003D5F0B" w:rsidP="003D5F0B"/>
    <w:p w14:paraId="37065991" w14:textId="77777777" w:rsidR="003D5F0B" w:rsidRDefault="003D5F0B" w:rsidP="003D5F0B"/>
    <w:p w14:paraId="09A6CFAB" w14:textId="77777777" w:rsidR="003D5F0B" w:rsidRDefault="003D5F0B" w:rsidP="003D5F0B"/>
    <w:p w14:paraId="5F798B3E" w14:textId="77777777" w:rsidR="003D5F0B" w:rsidRDefault="003D5F0B" w:rsidP="003D5F0B"/>
    <w:p w14:paraId="54DFA53C" w14:textId="77777777" w:rsidR="003D5F0B" w:rsidRDefault="003D5F0B" w:rsidP="003D5F0B"/>
    <w:p w14:paraId="22D2D53A" w14:textId="77777777" w:rsidR="003D5F0B" w:rsidRDefault="003D5F0B" w:rsidP="003D5F0B"/>
    <w:p w14:paraId="0D4AD12A" w14:textId="77777777" w:rsidR="003D5F0B" w:rsidRDefault="003D5F0B" w:rsidP="003D5F0B"/>
    <w:p w14:paraId="0A46E97D" w14:textId="77777777" w:rsidR="003D5F0B" w:rsidRDefault="003D5F0B" w:rsidP="003D5F0B"/>
    <w:p w14:paraId="5D7820D9" w14:textId="77777777" w:rsidR="003D5F0B" w:rsidRDefault="003D5F0B" w:rsidP="003D5F0B"/>
    <w:p w14:paraId="649106C3" w14:textId="77777777" w:rsidR="003D5F0B" w:rsidRDefault="003D5F0B" w:rsidP="003D5F0B"/>
    <w:p w14:paraId="2ABD5031" w14:textId="77777777" w:rsidR="003D5F0B" w:rsidRDefault="003D5F0B" w:rsidP="003D5F0B"/>
    <w:p w14:paraId="3BBA2A1D" w14:textId="77777777" w:rsidR="003D5F0B" w:rsidRDefault="003D5F0B" w:rsidP="003D5F0B"/>
    <w:p w14:paraId="6FEE6ADB" w14:textId="77777777" w:rsidR="003D5F0B" w:rsidRPr="00D0585E" w:rsidRDefault="003D5F0B" w:rsidP="003D5F0B">
      <w:pPr>
        <w:spacing w:after="0"/>
        <w:rPr>
          <w:rFonts w:ascii="Times New Roman" w:hAnsi="Times New Roman"/>
        </w:rPr>
      </w:pPr>
    </w:p>
    <w:p w14:paraId="288648F9" w14:textId="77777777" w:rsidR="003D5F0B" w:rsidRPr="00D0585E" w:rsidRDefault="003D5F0B" w:rsidP="003D5F0B">
      <w:pPr>
        <w:spacing w:after="0"/>
        <w:rPr>
          <w:rFonts w:ascii="Times New Roman" w:hAnsi="Times New Roman"/>
        </w:rPr>
      </w:pPr>
    </w:p>
    <w:p w14:paraId="42AA4436" w14:textId="77777777" w:rsidR="003D5F0B" w:rsidRPr="00D0585E" w:rsidRDefault="003D5F0B" w:rsidP="003D5F0B">
      <w:pPr>
        <w:spacing w:after="0"/>
        <w:rPr>
          <w:rFonts w:ascii="Times New Roman" w:hAnsi="Times New Roman"/>
        </w:rPr>
      </w:pPr>
    </w:p>
    <w:p w14:paraId="19079799" w14:textId="77777777" w:rsidR="003D5F0B" w:rsidRPr="00D0585E" w:rsidRDefault="003D5F0B" w:rsidP="003D5F0B">
      <w:pPr>
        <w:spacing w:after="0"/>
        <w:rPr>
          <w:rFonts w:ascii="Times New Roman" w:hAnsi="Times New Roman"/>
        </w:rPr>
      </w:pPr>
    </w:p>
    <w:p w14:paraId="534F831A" w14:textId="77777777" w:rsidR="003D5F0B" w:rsidRPr="00CC399B" w:rsidRDefault="003D5F0B" w:rsidP="003D5F0B">
      <w:pPr>
        <w:spacing w:after="0"/>
        <w:rPr>
          <w:rFonts w:ascii="Times New Roman" w:hAnsi="Times New Roman"/>
        </w:rPr>
      </w:pPr>
      <w:r w:rsidRPr="004A3FBE">
        <w:rPr>
          <w:rFonts w:ascii="Times New Roman" w:hAnsi="Times New Roman"/>
          <w:sz w:val="24"/>
        </w:rPr>
        <w:br w:type="page"/>
      </w:r>
    </w:p>
    <w:p w14:paraId="2C6550F7" w14:textId="77777777" w:rsidR="003D5F0B" w:rsidRPr="00500B2E" w:rsidRDefault="003D5F0B" w:rsidP="003D5F0B">
      <w:pPr>
        <w:pStyle w:val="Heading1"/>
        <w:spacing w:before="0" w:line="276" w:lineRule="auto"/>
        <w:jc w:val="left"/>
      </w:pPr>
      <w:bookmarkStart w:id="10" w:name="_Toc135646600"/>
      <w:r w:rsidRPr="004A3FBE">
        <w:lastRenderedPageBreak/>
        <w:t>STANDARDS OF PROFESSIONAL CONDUCT AND SAFE CLINICAL PRACTICE</w:t>
      </w:r>
      <w:r>
        <w:t xml:space="preserve">       </w:t>
      </w:r>
      <w:r>
        <w:rPr>
          <w:b w:val="0"/>
          <w:i/>
        </w:rPr>
        <w:t>(formerly Policy 108)</w:t>
      </w:r>
      <w:bookmarkEnd w:id="10"/>
    </w:p>
    <w:p w14:paraId="45DFE960" w14:textId="77777777" w:rsidR="003D5F0B" w:rsidRPr="00D0585E" w:rsidRDefault="003D5F0B" w:rsidP="003D5F0B">
      <w:pPr>
        <w:spacing w:after="0" w:line="276" w:lineRule="auto"/>
        <w:rPr>
          <w:rFonts w:ascii="Times New Roman" w:hAnsi="Times New Roman"/>
          <w:b/>
        </w:rPr>
      </w:pPr>
    </w:p>
    <w:p w14:paraId="3A08D2F4" w14:textId="77777777" w:rsidR="003D5F0B" w:rsidRDefault="003D5F0B" w:rsidP="003D5F0B">
      <w:pPr>
        <w:spacing w:after="0" w:line="276" w:lineRule="auto"/>
        <w:rPr>
          <w:rFonts w:ascii="Times New Roman" w:hAnsi="Times New Roman"/>
        </w:rPr>
      </w:pPr>
      <w:r w:rsidRPr="00D0585E">
        <w:rPr>
          <w:rFonts w:ascii="Times New Roman" w:hAnsi="Times New Roman"/>
        </w:rPr>
        <w:t>In order to prepare the students for the role of a professional nurse, the ASN program has developed the Standards of Professional Conduct and Safe Clinical Practice.  During enrollment in the ASN program, all students are expected to demonstrate conduct consistent with the Standards of Professional Conduct and Safe Clinical Practice.</w:t>
      </w:r>
    </w:p>
    <w:p w14:paraId="7F91B4A0" w14:textId="77777777" w:rsidR="003D5F0B" w:rsidRPr="00D0585E" w:rsidRDefault="003D5F0B" w:rsidP="003D5F0B">
      <w:pPr>
        <w:spacing w:after="0" w:line="276" w:lineRule="auto"/>
        <w:rPr>
          <w:rFonts w:ascii="Times New Roman" w:hAnsi="Times New Roman"/>
        </w:rPr>
      </w:pPr>
    </w:p>
    <w:p w14:paraId="13CB641A" w14:textId="77777777" w:rsidR="003D5F0B" w:rsidRDefault="003D5F0B" w:rsidP="003D5F0B">
      <w:pPr>
        <w:spacing w:after="0" w:line="276" w:lineRule="auto"/>
        <w:jc w:val="center"/>
        <w:rPr>
          <w:rFonts w:ascii="Times New Roman" w:hAnsi="Times New Roman"/>
          <w:b/>
        </w:rPr>
      </w:pPr>
      <w:r w:rsidRPr="00D0585E">
        <w:rPr>
          <w:rFonts w:ascii="Times New Roman" w:hAnsi="Times New Roman"/>
          <w:b/>
        </w:rPr>
        <w:t>Standards of Professional Conduct and Safe Clinical Practice</w:t>
      </w:r>
    </w:p>
    <w:p w14:paraId="7CCBE43A" w14:textId="77777777" w:rsidR="003D5F0B" w:rsidRPr="00D0585E" w:rsidRDefault="003D5F0B" w:rsidP="003D5F0B">
      <w:pPr>
        <w:spacing w:after="0" w:line="276" w:lineRule="auto"/>
        <w:jc w:val="center"/>
        <w:rPr>
          <w:rFonts w:ascii="Times New Roman" w:hAnsi="Times New Roman"/>
          <w:b/>
        </w:rPr>
      </w:pPr>
    </w:p>
    <w:p w14:paraId="34FF7A69"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Nursing students are expected to adhere to the following standards of professional conduct and safe clinical practice:</w:t>
      </w:r>
    </w:p>
    <w:p w14:paraId="4807D301" w14:textId="77777777" w:rsidR="003D5F0B" w:rsidRPr="00D0585E" w:rsidRDefault="003D5F0B" w:rsidP="003D5F0B">
      <w:pPr>
        <w:pStyle w:val="ListParagraph"/>
        <w:numPr>
          <w:ilvl w:val="0"/>
          <w:numId w:val="8"/>
        </w:numPr>
        <w:spacing w:after="0" w:line="276" w:lineRule="auto"/>
        <w:rPr>
          <w:rFonts w:ascii="Times New Roman" w:hAnsi="Times New Roman"/>
        </w:rPr>
      </w:pPr>
      <w:r w:rsidRPr="00D0585E">
        <w:rPr>
          <w:rFonts w:ascii="Times New Roman" w:hAnsi="Times New Roman"/>
        </w:rPr>
        <w:t>Comply with all institutional, ethical, and legal parameters regarding confidentiality of patient information.</w:t>
      </w:r>
    </w:p>
    <w:p w14:paraId="6F36A46D" w14:textId="77777777" w:rsidR="003D5F0B" w:rsidRDefault="003D5F0B" w:rsidP="003D5F0B">
      <w:pPr>
        <w:pStyle w:val="ListParagraph"/>
        <w:numPr>
          <w:ilvl w:val="0"/>
          <w:numId w:val="8"/>
        </w:numPr>
        <w:spacing w:after="0" w:line="276" w:lineRule="auto"/>
        <w:rPr>
          <w:rFonts w:ascii="Times New Roman" w:hAnsi="Times New Roman"/>
        </w:rPr>
      </w:pPr>
      <w:r w:rsidRPr="00D0585E">
        <w:rPr>
          <w:rFonts w:ascii="Times New Roman" w:hAnsi="Times New Roman"/>
        </w:rPr>
        <w:t>Adhere to Blue Ridge CTC and clinical agency policies regarding drug and alcohol use.</w:t>
      </w:r>
    </w:p>
    <w:p w14:paraId="1E4EEC5A" w14:textId="77777777" w:rsidR="003D5F0B" w:rsidRPr="00D0585E" w:rsidRDefault="003D5F0B" w:rsidP="003D5F0B">
      <w:pPr>
        <w:pStyle w:val="ListParagraph"/>
        <w:numPr>
          <w:ilvl w:val="0"/>
          <w:numId w:val="8"/>
        </w:numPr>
        <w:spacing w:after="0" w:line="276" w:lineRule="auto"/>
        <w:rPr>
          <w:rFonts w:ascii="Times New Roman" w:hAnsi="Times New Roman"/>
        </w:rPr>
      </w:pPr>
      <w:r>
        <w:rPr>
          <w:rFonts w:ascii="Times New Roman" w:hAnsi="Times New Roman"/>
        </w:rPr>
        <w:t>Abstain from using tobacco while on Blue Ridge CTC campus according to its tobacco-free campus designation.</w:t>
      </w:r>
    </w:p>
    <w:p w14:paraId="54CDEAD2" w14:textId="77777777" w:rsidR="003D5F0B" w:rsidRPr="00D0585E" w:rsidRDefault="003D5F0B" w:rsidP="003D5F0B">
      <w:pPr>
        <w:pStyle w:val="ListParagraph"/>
        <w:numPr>
          <w:ilvl w:val="0"/>
          <w:numId w:val="8"/>
        </w:numPr>
        <w:spacing w:after="0" w:line="276" w:lineRule="auto"/>
        <w:rPr>
          <w:rFonts w:ascii="Times New Roman" w:hAnsi="Times New Roman"/>
        </w:rPr>
      </w:pPr>
      <w:r w:rsidRPr="00D0585E">
        <w:rPr>
          <w:rFonts w:ascii="Times New Roman" w:hAnsi="Times New Roman"/>
        </w:rPr>
        <w:t>Comply with all other policies of assigned clinical sites.</w:t>
      </w:r>
    </w:p>
    <w:p w14:paraId="7AB667FB" w14:textId="77777777" w:rsidR="003D5F0B" w:rsidRPr="00D0585E" w:rsidRDefault="003D5F0B" w:rsidP="003D5F0B">
      <w:pPr>
        <w:pStyle w:val="ListParagraph"/>
        <w:numPr>
          <w:ilvl w:val="0"/>
          <w:numId w:val="8"/>
        </w:numPr>
        <w:spacing w:after="0" w:line="276" w:lineRule="auto"/>
        <w:rPr>
          <w:rFonts w:ascii="Times New Roman" w:hAnsi="Times New Roman"/>
        </w:rPr>
      </w:pPr>
      <w:r w:rsidRPr="7F67B9C9">
        <w:rPr>
          <w:rFonts w:ascii="Times New Roman" w:hAnsi="Times New Roman"/>
        </w:rPr>
        <w:t xml:space="preserve">Demonstrate respect toward clients and their families, peers, faculty, staff members, and others in the clinical, classroom, and other socially connected settings (examples include e-mail, social media and texting groups.)   </w:t>
      </w:r>
    </w:p>
    <w:p w14:paraId="42C00564" w14:textId="77777777" w:rsidR="003D5F0B" w:rsidRPr="00D0585E" w:rsidRDefault="003D5F0B" w:rsidP="003D5F0B">
      <w:pPr>
        <w:pStyle w:val="ListParagraph"/>
        <w:numPr>
          <w:ilvl w:val="0"/>
          <w:numId w:val="8"/>
        </w:numPr>
        <w:spacing w:after="0" w:line="276" w:lineRule="auto"/>
        <w:rPr>
          <w:rFonts w:ascii="Times New Roman" w:hAnsi="Times New Roman"/>
        </w:rPr>
      </w:pPr>
      <w:r w:rsidRPr="7F67B9C9">
        <w:rPr>
          <w:rFonts w:ascii="Times New Roman" w:hAnsi="Times New Roman"/>
        </w:rPr>
        <w:t>Demonstrate integrity and professionalism.</w:t>
      </w:r>
    </w:p>
    <w:p w14:paraId="5B9B94E2" w14:textId="77777777" w:rsidR="003D5F0B" w:rsidRDefault="003D5F0B" w:rsidP="003D5F0B">
      <w:pPr>
        <w:pStyle w:val="ListParagraph"/>
        <w:numPr>
          <w:ilvl w:val="0"/>
          <w:numId w:val="8"/>
        </w:numPr>
        <w:spacing w:after="0" w:line="276" w:lineRule="auto"/>
        <w:rPr>
          <w:rFonts w:eastAsiaTheme="minorEastAsia"/>
        </w:rPr>
      </w:pPr>
      <w:r w:rsidRPr="7F67B9C9">
        <w:rPr>
          <w:rFonts w:ascii="Times New Roman" w:hAnsi="Times New Roman"/>
        </w:rPr>
        <w:t>Maintain appropriate professional role boundaries.</w:t>
      </w:r>
    </w:p>
    <w:p w14:paraId="7AAB8DD8" w14:textId="77777777" w:rsidR="003D5F0B" w:rsidRPr="00D0585E" w:rsidRDefault="003D5F0B" w:rsidP="003D5F0B">
      <w:pPr>
        <w:pStyle w:val="ListParagraph"/>
        <w:numPr>
          <w:ilvl w:val="0"/>
          <w:numId w:val="8"/>
        </w:numPr>
        <w:spacing w:after="0" w:line="276" w:lineRule="auto"/>
        <w:rPr>
          <w:rFonts w:ascii="Times New Roman" w:hAnsi="Times New Roman"/>
        </w:rPr>
      </w:pPr>
      <w:r w:rsidRPr="7F67B9C9">
        <w:rPr>
          <w:rFonts w:ascii="Times New Roman" w:hAnsi="Times New Roman"/>
        </w:rPr>
        <w:t>Use standard and transmission-based precautions in all patient care activities.</w:t>
      </w:r>
    </w:p>
    <w:p w14:paraId="226D9F51" w14:textId="77777777" w:rsidR="003D5F0B" w:rsidRPr="00D0585E" w:rsidRDefault="003D5F0B" w:rsidP="003D5F0B">
      <w:pPr>
        <w:pStyle w:val="ListParagraph"/>
        <w:numPr>
          <w:ilvl w:val="0"/>
          <w:numId w:val="8"/>
        </w:numPr>
        <w:spacing w:after="0" w:line="276" w:lineRule="auto"/>
        <w:rPr>
          <w:rFonts w:ascii="Times New Roman" w:hAnsi="Times New Roman"/>
        </w:rPr>
      </w:pPr>
      <w:r w:rsidRPr="7F67B9C9">
        <w:rPr>
          <w:rFonts w:ascii="Times New Roman" w:hAnsi="Times New Roman"/>
        </w:rPr>
        <w:t>Promptly report any error to the faculty member and to other appropriate clinical personnel.</w:t>
      </w:r>
    </w:p>
    <w:p w14:paraId="6285A60A" w14:textId="77777777" w:rsidR="003D5F0B" w:rsidRPr="00D0585E" w:rsidRDefault="003D5F0B" w:rsidP="003D5F0B">
      <w:pPr>
        <w:pStyle w:val="ListParagraph"/>
        <w:numPr>
          <w:ilvl w:val="0"/>
          <w:numId w:val="8"/>
        </w:numPr>
        <w:spacing w:after="0" w:line="276" w:lineRule="auto"/>
        <w:rPr>
          <w:rFonts w:ascii="Times New Roman" w:hAnsi="Times New Roman"/>
        </w:rPr>
      </w:pPr>
      <w:r w:rsidRPr="7F67B9C9">
        <w:rPr>
          <w:rFonts w:ascii="Times New Roman" w:hAnsi="Times New Roman"/>
        </w:rPr>
        <w:t>Comply with Nursing Program and clinical agency dress policies.</w:t>
      </w:r>
    </w:p>
    <w:p w14:paraId="3C3FAFA4" w14:textId="77777777" w:rsidR="003D5F0B" w:rsidRPr="00133F40" w:rsidRDefault="003D5F0B" w:rsidP="003D5F0B">
      <w:pPr>
        <w:pStyle w:val="ListParagraph"/>
        <w:numPr>
          <w:ilvl w:val="0"/>
          <w:numId w:val="8"/>
        </w:numPr>
        <w:spacing w:after="0" w:line="276" w:lineRule="auto"/>
        <w:rPr>
          <w:rFonts w:eastAsiaTheme="minorEastAsia"/>
        </w:rPr>
      </w:pPr>
      <w:r w:rsidRPr="7F67B9C9">
        <w:rPr>
          <w:rFonts w:ascii="Times New Roman" w:hAnsi="Times New Roman"/>
        </w:rPr>
        <w:t xml:space="preserve">Follow attendance policy for all classroom and clinical learning activities. </w:t>
      </w:r>
    </w:p>
    <w:p w14:paraId="7241F088" w14:textId="77777777" w:rsidR="003D5F0B" w:rsidRPr="00133F40" w:rsidRDefault="003D5F0B" w:rsidP="003D5F0B">
      <w:pPr>
        <w:pStyle w:val="ListParagraph"/>
        <w:numPr>
          <w:ilvl w:val="0"/>
          <w:numId w:val="8"/>
        </w:numPr>
        <w:spacing w:after="0" w:line="276" w:lineRule="auto"/>
      </w:pPr>
      <w:r w:rsidRPr="7F67B9C9">
        <w:rPr>
          <w:rFonts w:ascii="Times New Roman" w:hAnsi="Times New Roman"/>
        </w:rPr>
        <w:t>Demonstrate the application of previously learned clinical competencies.</w:t>
      </w:r>
    </w:p>
    <w:p w14:paraId="66B575F5" w14:textId="77777777" w:rsidR="003D5F0B" w:rsidRDefault="003D5F0B" w:rsidP="003D5F0B">
      <w:pPr>
        <w:pStyle w:val="ListParagraph"/>
        <w:numPr>
          <w:ilvl w:val="0"/>
          <w:numId w:val="8"/>
        </w:numPr>
        <w:spacing w:after="0" w:line="276" w:lineRule="auto"/>
        <w:rPr>
          <w:rFonts w:ascii="Times New Roman" w:hAnsi="Times New Roman"/>
        </w:rPr>
      </w:pPr>
      <w:r w:rsidRPr="7F67B9C9">
        <w:rPr>
          <w:rFonts w:ascii="Times New Roman" w:hAnsi="Times New Roman"/>
        </w:rPr>
        <w:t>Any other standards that faculty deem appropriate.</w:t>
      </w:r>
    </w:p>
    <w:p w14:paraId="5A7B2F37" w14:textId="77777777" w:rsidR="003D5F0B" w:rsidRPr="00D0585E" w:rsidRDefault="003D5F0B" w:rsidP="003D5F0B">
      <w:pPr>
        <w:pStyle w:val="ListParagraph"/>
        <w:numPr>
          <w:ilvl w:val="0"/>
          <w:numId w:val="8"/>
        </w:numPr>
        <w:spacing w:after="0" w:line="276" w:lineRule="auto"/>
      </w:pPr>
      <w:r w:rsidRPr="7F67B9C9">
        <w:rPr>
          <w:rFonts w:ascii="Times New Roman" w:hAnsi="Times New Roman"/>
        </w:rPr>
        <w:t xml:space="preserve">Comply with all other policies outlined in the </w:t>
      </w:r>
      <w:r>
        <w:rPr>
          <w:rFonts w:ascii="Times New Roman" w:hAnsi="Times New Roman"/>
        </w:rPr>
        <w:t>ASN Program</w:t>
      </w:r>
      <w:r w:rsidRPr="7F67B9C9">
        <w:rPr>
          <w:rFonts w:ascii="Times New Roman" w:hAnsi="Times New Roman"/>
        </w:rPr>
        <w:t xml:space="preserve"> Student Handbook and set forth by the </w:t>
      </w:r>
      <w:hyperlink r:id="rId7">
        <w:r w:rsidRPr="7F67B9C9">
          <w:rPr>
            <w:rStyle w:val="Hyperlink"/>
            <w:rFonts w:ascii="Times New Roman" w:hAnsi="Times New Roman"/>
          </w:rPr>
          <w:t>National Student Nurses Association’s Code of Ethics</w:t>
        </w:r>
      </w:hyperlink>
      <w:r w:rsidRPr="7F67B9C9">
        <w:rPr>
          <w:rFonts w:ascii="Times New Roman" w:hAnsi="Times New Roman"/>
        </w:rPr>
        <w:t xml:space="preserve">. These policies and standards can be viewed at the following web address: </w:t>
      </w:r>
      <w:hyperlink r:id="rId8">
        <w:r w:rsidRPr="7F67B9C9">
          <w:rPr>
            <w:rStyle w:val="Hyperlink"/>
            <w:rFonts w:ascii="Times New Roman" w:hAnsi="Times New Roman"/>
          </w:rPr>
          <w:t>https://www.nsna.org/nsna-code-of-ethics.html</w:t>
        </w:r>
      </w:hyperlink>
    </w:p>
    <w:p w14:paraId="42CF2A72" w14:textId="77777777" w:rsidR="003D5F0B" w:rsidRPr="00D0585E" w:rsidRDefault="003D5F0B" w:rsidP="003D5F0B">
      <w:pPr>
        <w:pStyle w:val="ListParagraph"/>
        <w:spacing w:after="0" w:line="276" w:lineRule="auto"/>
        <w:ind w:left="0"/>
        <w:rPr>
          <w:rFonts w:ascii="Times New Roman" w:hAnsi="Times New Roman"/>
        </w:rPr>
      </w:pPr>
    </w:p>
    <w:p w14:paraId="209C2C9C" w14:textId="77777777" w:rsidR="003D5F0B" w:rsidRDefault="003D5F0B" w:rsidP="003D5F0B">
      <w:pPr>
        <w:spacing w:after="0" w:line="276" w:lineRule="auto"/>
        <w:rPr>
          <w:rFonts w:ascii="Times New Roman" w:hAnsi="Times New Roman"/>
        </w:rPr>
      </w:pPr>
      <w:r w:rsidRPr="00D0585E">
        <w:rPr>
          <w:rFonts w:ascii="Times New Roman" w:hAnsi="Times New Roman"/>
        </w:rPr>
        <w:t>Failure to abide by these standards will result in disciplinary action, which may include dismissal from the nursing program.</w:t>
      </w:r>
    </w:p>
    <w:p w14:paraId="2268244E" w14:textId="77777777" w:rsidR="003D5F0B" w:rsidRPr="00D0585E" w:rsidRDefault="003D5F0B" w:rsidP="003D5F0B">
      <w:pPr>
        <w:spacing w:after="0" w:line="276" w:lineRule="auto"/>
        <w:rPr>
          <w:rFonts w:ascii="Times New Roman" w:hAnsi="Times New Roman"/>
        </w:rPr>
      </w:pPr>
    </w:p>
    <w:p w14:paraId="104590B1"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PROCEDURES:</w:t>
      </w:r>
    </w:p>
    <w:p w14:paraId="57CC8D4C" w14:textId="77777777" w:rsidR="003D5F0B" w:rsidRPr="00D0585E" w:rsidRDefault="003D5F0B" w:rsidP="003D5F0B">
      <w:pPr>
        <w:pStyle w:val="ListParagraph"/>
        <w:numPr>
          <w:ilvl w:val="0"/>
          <w:numId w:val="9"/>
        </w:numPr>
        <w:spacing w:after="0" w:line="276" w:lineRule="auto"/>
        <w:rPr>
          <w:rFonts w:ascii="Times New Roman" w:hAnsi="Times New Roman"/>
        </w:rPr>
      </w:pPr>
      <w:r w:rsidRPr="7F67B9C9">
        <w:rPr>
          <w:rFonts w:ascii="Times New Roman" w:hAnsi="Times New Roman"/>
        </w:rPr>
        <w:t>All students will have access to a copy of the Standards of Professional Conduct and Safe Clinical Practice upon matriculation into the ASN Program. Students will be required to sign a statement indicating that they have read and understand the Standards. This statement will be kept in the student’s academic file during the student’s enrollment in the program.</w:t>
      </w:r>
    </w:p>
    <w:p w14:paraId="5D5582E3" w14:textId="77777777" w:rsidR="003D5F0B" w:rsidRPr="00D0585E" w:rsidRDefault="003D5F0B" w:rsidP="003D5F0B">
      <w:pPr>
        <w:pStyle w:val="ListParagraph"/>
        <w:numPr>
          <w:ilvl w:val="0"/>
          <w:numId w:val="9"/>
        </w:numPr>
        <w:spacing w:after="0" w:line="276" w:lineRule="auto"/>
        <w:rPr>
          <w:rFonts w:eastAsiaTheme="minorEastAsia"/>
        </w:rPr>
      </w:pPr>
      <w:r w:rsidRPr="7F67B9C9">
        <w:rPr>
          <w:rFonts w:ascii="Times New Roman" w:hAnsi="Times New Roman"/>
        </w:rPr>
        <w:t>The Standards of Professional Conduct will be reviewed with all nursing students annually.</w:t>
      </w:r>
    </w:p>
    <w:p w14:paraId="348B15FB" w14:textId="77777777" w:rsidR="003D5F0B" w:rsidRPr="00D0585E" w:rsidRDefault="003D5F0B" w:rsidP="003D5F0B">
      <w:pPr>
        <w:pStyle w:val="ListParagraph"/>
        <w:numPr>
          <w:ilvl w:val="0"/>
          <w:numId w:val="9"/>
        </w:numPr>
        <w:spacing w:after="0" w:line="276" w:lineRule="auto"/>
      </w:pPr>
      <w:r w:rsidRPr="7F67B9C9">
        <w:rPr>
          <w:rFonts w:ascii="Times New Roman" w:hAnsi="Times New Roman"/>
        </w:rPr>
        <w:t>Violation of these Standards will result in the following disciplinary action:</w:t>
      </w:r>
    </w:p>
    <w:p w14:paraId="56D71E04" w14:textId="77777777" w:rsidR="003D5F0B" w:rsidRPr="00D0585E" w:rsidRDefault="003D5F0B" w:rsidP="003D5F0B">
      <w:pPr>
        <w:pStyle w:val="ListParagraph"/>
        <w:numPr>
          <w:ilvl w:val="1"/>
          <w:numId w:val="9"/>
        </w:numPr>
        <w:spacing w:after="0" w:line="276" w:lineRule="auto"/>
        <w:rPr>
          <w:rFonts w:ascii="Times New Roman" w:hAnsi="Times New Roman"/>
        </w:rPr>
      </w:pPr>
      <w:r w:rsidRPr="7F67B9C9">
        <w:rPr>
          <w:rFonts w:ascii="Times New Roman" w:hAnsi="Times New Roman"/>
        </w:rPr>
        <w:lastRenderedPageBreak/>
        <w:t xml:space="preserve">When faculty or </w:t>
      </w:r>
      <w:r>
        <w:rPr>
          <w:rFonts w:ascii="Times New Roman" w:hAnsi="Times New Roman"/>
        </w:rPr>
        <w:t xml:space="preserve">the </w:t>
      </w:r>
      <w:r w:rsidRPr="7F67B9C9">
        <w:rPr>
          <w:rFonts w:ascii="Times New Roman" w:hAnsi="Times New Roman"/>
        </w:rPr>
        <w:t xml:space="preserve">clinical </w:t>
      </w:r>
      <w:r>
        <w:rPr>
          <w:rFonts w:ascii="Times New Roman" w:hAnsi="Times New Roman"/>
        </w:rPr>
        <w:t>instructor</w:t>
      </w:r>
      <w:r w:rsidRPr="7F67B9C9">
        <w:rPr>
          <w:rFonts w:ascii="Times New Roman" w:hAnsi="Times New Roman"/>
        </w:rPr>
        <w:t xml:space="preserve"> observe a violation of professional conduct, he/she will complete the violation form, discuss the incident with the student and forward the form to the </w:t>
      </w:r>
      <w:r>
        <w:rPr>
          <w:rFonts w:ascii="Times New Roman" w:hAnsi="Times New Roman"/>
        </w:rPr>
        <w:t>Director</w:t>
      </w:r>
      <w:r w:rsidRPr="7F67B9C9">
        <w:rPr>
          <w:rFonts w:ascii="Times New Roman" w:hAnsi="Times New Roman"/>
        </w:rPr>
        <w:t xml:space="preserve"> of Nursing to be placed in the student’s file.</w:t>
      </w:r>
    </w:p>
    <w:p w14:paraId="15A76582" w14:textId="146FEA26" w:rsidR="003D5F0B" w:rsidRPr="00D0585E" w:rsidRDefault="003D5F0B" w:rsidP="003D5F0B">
      <w:pPr>
        <w:pStyle w:val="ListParagraph"/>
        <w:numPr>
          <w:ilvl w:val="1"/>
          <w:numId w:val="9"/>
        </w:numPr>
        <w:spacing w:after="0" w:line="276" w:lineRule="auto"/>
        <w:rPr>
          <w:rFonts w:ascii="Times New Roman" w:hAnsi="Times New Roman"/>
        </w:rPr>
      </w:pPr>
      <w:r w:rsidRPr="7F67B9C9">
        <w:rPr>
          <w:rFonts w:ascii="Times New Roman" w:hAnsi="Times New Roman"/>
        </w:rPr>
        <w:t xml:space="preserve">The </w:t>
      </w:r>
      <w:r>
        <w:rPr>
          <w:rFonts w:ascii="Times New Roman" w:hAnsi="Times New Roman"/>
        </w:rPr>
        <w:t>Director</w:t>
      </w:r>
      <w:r w:rsidRPr="7F67B9C9">
        <w:rPr>
          <w:rFonts w:ascii="Times New Roman" w:hAnsi="Times New Roman"/>
        </w:rPr>
        <w:t xml:space="preserve"> of Nursing may choose to take additional action if there are t</w:t>
      </w:r>
      <w:r w:rsidR="00D07A20">
        <w:rPr>
          <w:rFonts w:ascii="Times New Roman" w:hAnsi="Times New Roman"/>
        </w:rPr>
        <w:t>wo</w:t>
      </w:r>
      <w:r w:rsidRPr="7F67B9C9">
        <w:rPr>
          <w:rFonts w:ascii="Times New Roman" w:hAnsi="Times New Roman"/>
        </w:rPr>
        <w:t xml:space="preserve"> violations on file or if the </w:t>
      </w:r>
      <w:r>
        <w:rPr>
          <w:rFonts w:ascii="Times New Roman" w:hAnsi="Times New Roman"/>
        </w:rPr>
        <w:t>Director</w:t>
      </w:r>
      <w:r w:rsidRPr="7F67B9C9">
        <w:rPr>
          <w:rFonts w:ascii="Times New Roman" w:hAnsi="Times New Roman"/>
        </w:rPr>
        <w:t xml:space="preserve"> of Nursing or faculty deem a violation is of a serious nature. Faculty will consider these situations individually. The </w:t>
      </w:r>
      <w:r>
        <w:rPr>
          <w:rFonts w:ascii="Times New Roman" w:hAnsi="Times New Roman"/>
        </w:rPr>
        <w:t>Director</w:t>
      </w:r>
      <w:r w:rsidRPr="7F67B9C9">
        <w:rPr>
          <w:rFonts w:ascii="Times New Roman" w:hAnsi="Times New Roman"/>
        </w:rPr>
        <w:t xml:space="preserve"> of Nursing may require the student to come before faculty</w:t>
      </w:r>
      <w:r>
        <w:rPr>
          <w:rFonts w:ascii="Times New Roman" w:hAnsi="Times New Roman"/>
        </w:rPr>
        <w:t>,</w:t>
      </w:r>
      <w:r w:rsidRPr="7F67B9C9">
        <w:rPr>
          <w:rFonts w:ascii="Times New Roman" w:hAnsi="Times New Roman"/>
        </w:rPr>
        <w:t xml:space="preserve"> or he/she may include </w:t>
      </w:r>
      <w:r w:rsidR="00D07A20" w:rsidRPr="7F67B9C9">
        <w:rPr>
          <w:rFonts w:ascii="Times New Roman" w:hAnsi="Times New Roman"/>
        </w:rPr>
        <w:t>administrative</w:t>
      </w:r>
      <w:r w:rsidRPr="7F67B9C9">
        <w:rPr>
          <w:rFonts w:ascii="Times New Roman" w:hAnsi="Times New Roman"/>
        </w:rPr>
        <w:t xml:space="preserve"> personnel in the discussion.</w:t>
      </w:r>
    </w:p>
    <w:p w14:paraId="51EDEED6" w14:textId="77777777" w:rsidR="003D5F0B" w:rsidRPr="00D0585E" w:rsidRDefault="003D5F0B" w:rsidP="003D5F0B">
      <w:pPr>
        <w:pStyle w:val="ListParagraph"/>
        <w:numPr>
          <w:ilvl w:val="1"/>
          <w:numId w:val="9"/>
        </w:numPr>
        <w:spacing w:after="0" w:line="276" w:lineRule="auto"/>
        <w:rPr>
          <w:rFonts w:ascii="Times New Roman" w:hAnsi="Times New Roman"/>
        </w:rPr>
      </w:pPr>
      <w:r w:rsidRPr="7F67B9C9">
        <w:rPr>
          <w:rFonts w:ascii="Times New Roman" w:hAnsi="Times New Roman"/>
        </w:rPr>
        <w:t>Actions that may be taken after faculty review include but are not limited to:</w:t>
      </w:r>
    </w:p>
    <w:p w14:paraId="2FF073F1"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Refer the student for counseling</w:t>
      </w:r>
    </w:p>
    <w:p w14:paraId="369CA31E"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 xml:space="preserve">Issue a warning that any additional violations will result in dismissal from the program </w:t>
      </w:r>
    </w:p>
    <w:p w14:paraId="322A8313"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Lower student’s letter grade for affected course or clinical</w:t>
      </w:r>
    </w:p>
    <w:p w14:paraId="23F34D31"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Removal from course or clinical</w:t>
      </w:r>
    </w:p>
    <w:p w14:paraId="47E509BF"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Immediate dismissal from program</w:t>
      </w:r>
    </w:p>
    <w:p w14:paraId="38B3C006"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Refer for legal action as appropriate</w:t>
      </w:r>
    </w:p>
    <w:p w14:paraId="62DA85A3" w14:textId="77777777" w:rsidR="003D5F0B" w:rsidRPr="00D0585E" w:rsidRDefault="003D5F0B" w:rsidP="003D5F0B">
      <w:pPr>
        <w:pStyle w:val="ListParagraph"/>
        <w:numPr>
          <w:ilvl w:val="1"/>
          <w:numId w:val="9"/>
        </w:numPr>
        <w:spacing w:after="0" w:line="276" w:lineRule="auto"/>
        <w:rPr>
          <w:rFonts w:ascii="Times New Roman" w:hAnsi="Times New Roman"/>
        </w:rPr>
      </w:pPr>
      <w:r w:rsidRPr="7F67B9C9">
        <w:rPr>
          <w:rFonts w:ascii="Times New Roman" w:hAnsi="Times New Roman"/>
        </w:rPr>
        <w:t>Examples of situations that could result in immediate dismissal from the nursing program include:</w:t>
      </w:r>
    </w:p>
    <w:p w14:paraId="7445A7C9"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Breach of confidentiality of patient information (HIPAA violation)</w:t>
      </w:r>
    </w:p>
    <w:p w14:paraId="2F42C79A"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Clinical practice that is repeatedly unsafe</w:t>
      </w:r>
    </w:p>
    <w:p w14:paraId="2FF022E8"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Falsifying documentation of patient care</w:t>
      </w:r>
    </w:p>
    <w:p w14:paraId="2A77EE75"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Acting in a manner that is a threat or danger to the safety of the student</w:t>
      </w:r>
      <w:r>
        <w:rPr>
          <w:rFonts w:ascii="Times New Roman" w:hAnsi="Times New Roman"/>
        </w:rPr>
        <w:t>, patient,</w:t>
      </w:r>
      <w:r w:rsidRPr="7F67B9C9">
        <w:rPr>
          <w:rFonts w:ascii="Times New Roman" w:hAnsi="Times New Roman"/>
        </w:rPr>
        <w:t xml:space="preserve"> or to others</w:t>
      </w:r>
    </w:p>
    <w:p w14:paraId="5603BF9E"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Failure to comply with the policies of the agency in which the student is placed for clinical learning activities</w:t>
      </w:r>
    </w:p>
    <w:p w14:paraId="68DAE451" w14:textId="77777777" w:rsidR="003D5F0B" w:rsidRPr="00D0585E" w:rsidRDefault="003D5F0B" w:rsidP="003D5F0B">
      <w:pPr>
        <w:pStyle w:val="ListParagraph"/>
        <w:numPr>
          <w:ilvl w:val="2"/>
          <w:numId w:val="9"/>
        </w:numPr>
        <w:spacing w:after="0" w:line="276" w:lineRule="auto"/>
        <w:rPr>
          <w:rFonts w:ascii="Times New Roman" w:hAnsi="Times New Roman"/>
        </w:rPr>
      </w:pPr>
      <w:r w:rsidRPr="7F67B9C9">
        <w:rPr>
          <w:rFonts w:ascii="Times New Roman" w:hAnsi="Times New Roman"/>
        </w:rPr>
        <w:t>Other situations that the faculty may deem as a breach of professional integrity.</w:t>
      </w:r>
    </w:p>
    <w:p w14:paraId="3075E20D" w14:textId="77777777" w:rsidR="003D5F0B" w:rsidRPr="00D0585E" w:rsidRDefault="003D5F0B" w:rsidP="003D5F0B">
      <w:pPr>
        <w:pStyle w:val="ListParagraph"/>
        <w:numPr>
          <w:ilvl w:val="1"/>
          <w:numId w:val="9"/>
        </w:numPr>
        <w:spacing w:after="0" w:line="276" w:lineRule="auto"/>
        <w:rPr>
          <w:rFonts w:ascii="Times New Roman" w:hAnsi="Times New Roman"/>
        </w:rPr>
      </w:pPr>
      <w:r w:rsidRPr="7F67B9C9">
        <w:rPr>
          <w:rFonts w:ascii="Times New Roman" w:hAnsi="Times New Roman"/>
        </w:rPr>
        <w:t>Students may appeal faculty decisions according to the procedure outlined in the Blue Ridge CTC Student Handbook.</w:t>
      </w:r>
    </w:p>
    <w:p w14:paraId="356DD268" w14:textId="77777777" w:rsidR="003D5F0B" w:rsidRPr="00D0585E" w:rsidRDefault="003D5F0B" w:rsidP="003D5F0B">
      <w:pPr>
        <w:spacing w:after="0" w:line="276" w:lineRule="auto"/>
        <w:rPr>
          <w:rFonts w:ascii="Times New Roman" w:hAnsi="Times New Roman"/>
        </w:rPr>
      </w:pPr>
    </w:p>
    <w:p w14:paraId="512DB6C6" w14:textId="3178D16B"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Approved by ASN Faculty: 08/2005</w:t>
      </w:r>
    </w:p>
    <w:p w14:paraId="61C99F59" w14:textId="3731DDE3" w:rsidR="003D5F0B" w:rsidRPr="00D0585E" w:rsidRDefault="003D5F0B" w:rsidP="003D5F0B">
      <w:pPr>
        <w:spacing w:after="0" w:line="276" w:lineRule="auto"/>
        <w:rPr>
          <w:rFonts w:ascii="Times New Roman" w:hAnsi="Times New Roman"/>
          <w:sz w:val="18"/>
          <w:szCs w:val="18"/>
        </w:rPr>
      </w:pPr>
      <w:r w:rsidRPr="7F67B9C9">
        <w:rPr>
          <w:rFonts w:ascii="Times New Roman" w:hAnsi="Times New Roman"/>
          <w:sz w:val="18"/>
          <w:szCs w:val="18"/>
        </w:rPr>
        <w:t>Revised: 8/16/2007, 2/6/2013; 01/17/2020, 8/4/2021, 5/13/2022</w:t>
      </w:r>
      <w:r w:rsidR="00C50D70">
        <w:rPr>
          <w:rFonts w:ascii="Times New Roman" w:hAnsi="Times New Roman"/>
          <w:sz w:val="18"/>
          <w:szCs w:val="18"/>
        </w:rPr>
        <w:t xml:space="preserve">, </w:t>
      </w:r>
      <w:r w:rsidR="00C50D70">
        <w:rPr>
          <w:rFonts w:ascii="Times New Roman" w:hAnsi="Times New Roman"/>
          <w:sz w:val="18"/>
        </w:rPr>
        <w:t>05/2025</w:t>
      </w:r>
    </w:p>
    <w:p w14:paraId="0EF2F5DF" w14:textId="77777777" w:rsidR="003D5F0B" w:rsidRPr="00D0585E" w:rsidRDefault="003D5F0B" w:rsidP="003D5F0B">
      <w:pPr>
        <w:spacing w:after="0" w:line="276" w:lineRule="auto"/>
        <w:rPr>
          <w:rFonts w:ascii="Times New Roman" w:hAnsi="Times New Roman"/>
        </w:rPr>
      </w:pPr>
    </w:p>
    <w:p w14:paraId="19CF2C01" w14:textId="77777777" w:rsidR="003D5F0B" w:rsidRDefault="003D5F0B" w:rsidP="003D5F0B">
      <w:pPr>
        <w:spacing w:after="0" w:line="276" w:lineRule="auto"/>
        <w:rPr>
          <w:rFonts w:ascii="Times New Roman" w:hAnsi="Times New Roman"/>
        </w:rPr>
      </w:pPr>
    </w:p>
    <w:p w14:paraId="3BD7DA7C" w14:textId="77777777" w:rsidR="003D5F0B" w:rsidRDefault="003D5F0B" w:rsidP="003D5F0B">
      <w:pPr>
        <w:spacing w:after="0" w:line="276" w:lineRule="auto"/>
        <w:rPr>
          <w:rFonts w:ascii="Times New Roman" w:hAnsi="Times New Roman"/>
        </w:rPr>
      </w:pPr>
    </w:p>
    <w:p w14:paraId="62E5A2C2" w14:textId="77777777" w:rsidR="003D5F0B" w:rsidRDefault="003D5F0B" w:rsidP="003D5F0B">
      <w:pPr>
        <w:spacing w:after="0" w:line="276" w:lineRule="auto"/>
        <w:rPr>
          <w:rFonts w:ascii="Times New Roman" w:hAnsi="Times New Roman"/>
        </w:rPr>
      </w:pPr>
    </w:p>
    <w:p w14:paraId="1EA1D2E8" w14:textId="77777777" w:rsidR="003D5F0B" w:rsidRDefault="003D5F0B" w:rsidP="003D5F0B">
      <w:pPr>
        <w:spacing w:after="0" w:line="276" w:lineRule="auto"/>
        <w:rPr>
          <w:rFonts w:ascii="Times New Roman" w:hAnsi="Times New Roman"/>
        </w:rPr>
      </w:pPr>
    </w:p>
    <w:p w14:paraId="4124CD5F" w14:textId="77777777" w:rsidR="003D5F0B" w:rsidRDefault="003D5F0B" w:rsidP="003D5F0B">
      <w:pPr>
        <w:spacing w:after="0" w:line="276" w:lineRule="auto"/>
        <w:rPr>
          <w:rFonts w:ascii="Times New Roman" w:hAnsi="Times New Roman"/>
        </w:rPr>
      </w:pPr>
    </w:p>
    <w:p w14:paraId="3BE78D1A" w14:textId="77777777" w:rsidR="003D5F0B" w:rsidRDefault="003D5F0B" w:rsidP="003D5F0B">
      <w:pPr>
        <w:spacing w:after="0" w:line="276" w:lineRule="auto"/>
        <w:rPr>
          <w:rFonts w:ascii="Times New Roman" w:hAnsi="Times New Roman"/>
        </w:rPr>
      </w:pPr>
    </w:p>
    <w:p w14:paraId="3D1D053F" w14:textId="77777777" w:rsidR="003D5F0B" w:rsidRDefault="003D5F0B" w:rsidP="003D5F0B">
      <w:pPr>
        <w:spacing w:after="0" w:line="276" w:lineRule="auto"/>
        <w:rPr>
          <w:rFonts w:ascii="Times New Roman" w:hAnsi="Times New Roman"/>
        </w:rPr>
      </w:pPr>
    </w:p>
    <w:p w14:paraId="1D5F23D2" w14:textId="77777777" w:rsidR="003D5F0B" w:rsidRDefault="003D5F0B" w:rsidP="003D5F0B">
      <w:pPr>
        <w:spacing w:after="0" w:line="276" w:lineRule="auto"/>
        <w:rPr>
          <w:rFonts w:ascii="Times New Roman" w:hAnsi="Times New Roman"/>
        </w:rPr>
      </w:pPr>
    </w:p>
    <w:p w14:paraId="65EDF246" w14:textId="77777777" w:rsidR="003D5F0B" w:rsidRDefault="003D5F0B" w:rsidP="003D5F0B">
      <w:pPr>
        <w:spacing w:after="0" w:line="276" w:lineRule="auto"/>
        <w:rPr>
          <w:rFonts w:ascii="Times New Roman" w:hAnsi="Times New Roman"/>
        </w:rPr>
      </w:pPr>
    </w:p>
    <w:p w14:paraId="7474501A" w14:textId="77777777" w:rsidR="003D5F0B" w:rsidRDefault="003D5F0B" w:rsidP="003D5F0B">
      <w:pPr>
        <w:spacing w:after="0" w:line="276" w:lineRule="auto"/>
        <w:rPr>
          <w:rFonts w:ascii="Times New Roman" w:hAnsi="Times New Roman"/>
        </w:rPr>
      </w:pPr>
    </w:p>
    <w:p w14:paraId="75E86AEC" w14:textId="77777777" w:rsidR="00880EF5" w:rsidRDefault="00880EF5" w:rsidP="003D5F0B">
      <w:pPr>
        <w:pStyle w:val="Heading1"/>
        <w:spacing w:line="276" w:lineRule="auto"/>
        <w:jc w:val="left"/>
      </w:pPr>
      <w:bookmarkStart w:id="11" w:name="_Toc135646601"/>
    </w:p>
    <w:p w14:paraId="6F3CA366" w14:textId="701F2557" w:rsidR="003D5F0B" w:rsidRPr="00D0585E" w:rsidRDefault="003D5F0B" w:rsidP="003D5F0B">
      <w:pPr>
        <w:pStyle w:val="Heading1"/>
        <w:spacing w:line="276" w:lineRule="auto"/>
        <w:jc w:val="left"/>
        <w:rPr>
          <w:b w:val="0"/>
          <w:i/>
          <w:iCs/>
        </w:rPr>
      </w:pPr>
      <w:r>
        <w:t xml:space="preserve">PROFESSIONAL BOUNDARIES </w:t>
      </w:r>
      <w:r w:rsidRPr="7F67B9C9">
        <w:rPr>
          <w:b w:val="0"/>
          <w:i/>
          <w:iCs/>
        </w:rPr>
        <w:t>(formerly Policy 128)</w:t>
      </w:r>
      <w:bookmarkEnd w:id="11"/>
    </w:p>
    <w:p w14:paraId="04557219" w14:textId="77777777" w:rsidR="003D5F0B" w:rsidRPr="00D0585E" w:rsidRDefault="003D5F0B" w:rsidP="003D5F0B">
      <w:pPr>
        <w:spacing w:after="0" w:line="276" w:lineRule="auto"/>
        <w:rPr>
          <w:rFonts w:ascii="Times New Roman" w:hAnsi="Times New Roman"/>
          <w:b/>
        </w:rPr>
      </w:pPr>
    </w:p>
    <w:p w14:paraId="5D06EE3D" w14:textId="77777777" w:rsidR="003D5F0B" w:rsidRDefault="003D5F0B" w:rsidP="003D5F0B">
      <w:pPr>
        <w:spacing w:after="0" w:line="276" w:lineRule="auto"/>
        <w:rPr>
          <w:rFonts w:ascii="Times New Roman" w:hAnsi="Times New Roman"/>
        </w:rPr>
      </w:pPr>
      <w:r w:rsidRPr="00D0585E">
        <w:rPr>
          <w:rFonts w:ascii="Times New Roman" w:hAnsi="Times New Roman"/>
        </w:rPr>
        <w:t>The nursing student is responsible for delineating and maintaining professional boundaries.</w:t>
      </w:r>
      <w:r>
        <w:rPr>
          <w:rFonts w:ascii="Times New Roman" w:hAnsi="Times New Roman"/>
        </w:rPr>
        <w:t xml:space="preserve"> The following procedures outline best practices to this end.</w:t>
      </w:r>
    </w:p>
    <w:p w14:paraId="6DEE8D19" w14:textId="77777777" w:rsidR="003D5F0B" w:rsidRDefault="003D5F0B" w:rsidP="003D5F0B">
      <w:pPr>
        <w:spacing w:after="0" w:line="276" w:lineRule="auto"/>
        <w:rPr>
          <w:rFonts w:ascii="Times New Roman" w:hAnsi="Times New Roman"/>
        </w:rPr>
      </w:pPr>
    </w:p>
    <w:p w14:paraId="73A7EA58" w14:textId="77777777" w:rsidR="003D5F0B" w:rsidRPr="00D0585E" w:rsidRDefault="003D5F0B" w:rsidP="003D5F0B">
      <w:pPr>
        <w:spacing w:after="0" w:line="276" w:lineRule="auto"/>
        <w:rPr>
          <w:rFonts w:ascii="Times New Roman" w:hAnsi="Times New Roman"/>
          <w:b/>
        </w:rPr>
      </w:pPr>
      <w:r>
        <w:rPr>
          <w:rFonts w:ascii="Times New Roman" w:hAnsi="Times New Roman"/>
          <w:b/>
        </w:rPr>
        <w:t>PROCEDURES:</w:t>
      </w:r>
    </w:p>
    <w:p w14:paraId="0BD63253" w14:textId="77777777" w:rsidR="003D5F0B" w:rsidRPr="00D0585E" w:rsidRDefault="003D5F0B" w:rsidP="003D5F0B">
      <w:pPr>
        <w:pStyle w:val="ListParagraph"/>
        <w:numPr>
          <w:ilvl w:val="0"/>
          <w:numId w:val="19"/>
        </w:numPr>
        <w:spacing w:after="0" w:line="276" w:lineRule="auto"/>
        <w:rPr>
          <w:rFonts w:ascii="Times New Roman" w:hAnsi="Times New Roman"/>
        </w:rPr>
      </w:pPr>
      <w:r w:rsidRPr="7F67B9C9">
        <w:rPr>
          <w:rFonts w:ascii="Times New Roman" w:hAnsi="Times New Roman"/>
        </w:rPr>
        <w:t>Students are to make appointments with course/clinical faculty via e-mail or Acuity scheduling.</w:t>
      </w:r>
    </w:p>
    <w:p w14:paraId="33555379" w14:textId="77777777" w:rsidR="003D5F0B" w:rsidRPr="00D0585E" w:rsidRDefault="003D5F0B" w:rsidP="003D5F0B">
      <w:pPr>
        <w:pStyle w:val="ListParagraph"/>
        <w:numPr>
          <w:ilvl w:val="0"/>
          <w:numId w:val="19"/>
        </w:numPr>
        <w:spacing w:after="0" w:line="276" w:lineRule="auto"/>
        <w:rPr>
          <w:rFonts w:ascii="Times New Roman" w:hAnsi="Times New Roman"/>
        </w:rPr>
      </w:pPr>
      <w:r w:rsidRPr="00D0585E">
        <w:rPr>
          <w:rFonts w:ascii="Times New Roman" w:hAnsi="Times New Roman"/>
        </w:rPr>
        <w:t>Students should expect a response within 24</w:t>
      </w:r>
      <w:r>
        <w:rPr>
          <w:rFonts w:ascii="Times New Roman" w:hAnsi="Times New Roman"/>
        </w:rPr>
        <w:t>-48</w:t>
      </w:r>
      <w:r w:rsidRPr="00D0585E">
        <w:rPr>
          <w:rFonts w:ascii="Times New Roman" w:hAnsi="Times New Roman"/>
        </w:rPr>
        <w:t xml:space="preserve"> hours during normal business days. Students should expect a response within 48</w:t>
      </w:r>
      <w:r>
        <w:rPr>
          <w:rFonts w:ascii="Times New Roman" w:hAnsi="Times New Roman"/>
        </w:rPr>
        <w:t>-72</w:t>
      </w:r>
      <w:r w:rsidRPr="00D0585E">
        <w:rPr>
          <w:rFonts w:ascii="Times New Roman" w:hAnsi="Times New Roman"/>
        </w:rPr>
        <w:t xml:space="preserve"> hours during the weekend. </w:t>
      </w:r>
    </w:p>
    <w:p w14:paraId="6B702112" w14:textId="77777777" w:rsidR="003D5F0B" w:rsidRPr="00D0585E" w:rsidRDefault="003D5F0B" w:rsidP="003D5F0B">
      <w:pPr>
        <w:pStyle w:val="ListParagraph"/>
        <w:numPr>
          <w:ilvl w:val="0"/>
          <w:numId w:val="19"/>
        </w:numPr>
        <w:spacing w:after="0" w:line="276" w:lineRule="auto"/>
        <w:rPr>
          <w:rFonts w:ascii="Times New Roman" w:hAnsi="Times New Roman"/>
        </w:rPr>
      </w:pPr>
      <w:r w:rsidRPr="7F67B9C9">
        <w:rPr>
          <w:rFonts w:ascii="Times New Roman" w:hAnsi="Times New Roman"/>
        </w:rPr>
        <w:t>Nursing students in all learning environments are not to give personal information such as social media accounts, phone number, or address of residence/work to clients.</w:t>
      </w:r>
    </w:p>
    <w:p w14:paraId="47B1A0C1" w14:textId="77777777" w:rsidR="003D5F0B" w:rsidRDefault="003D5F0B" w:rsidP="003D5F0B">
      <w:pPr>
        <w:pStyle w:val="ListParagraph"/>
        <w:numPr>
          <w:ilvl w:val="0"/>
          <w:numId w:val="19"/>
        </w:numPr>
        <w:spacing w:after="0" w:line="276" w:lineRule="auto"/>
      </w:pPr>
      <w:r w:rsidRPr="7F67B9C9">
        <w:rPr>
          <w:rFonts w:ascii="Times New Roman" w:hAnsi="Times New Roman"/>
        </w:rPr>
        <w:t>Nursing students are expected to maintain professional boundaries with faculty and clinical staff members.</w:t>
      </w:r>
    </w:p>
    <w:p w14:paraId="0470F7A4" w14:textId="77777777" w:rsidR="003D5F0B" w:rsidRPr="00D0585E" w:rsidRDefault="003D5F0B" w:rsidP="003D5F0B">
      <w:pPr>
        <w:pStyle w:val="ListParagraph"/>
        <w:numPr>
          <w:ilvl w:val="0"/>
          <w:numId w:val="19"/>
        </w:numPr>
        <w:spacing w:after="0" w:line="276" w:lineRule="auto"/>
        <w:rPr>
          <w:rFonts w:ascii="Times New Roman" w:hAnsi="Times New Roman"/>
        </w:rPr>
      </w:pPr>
      <w:r w:rsidRPr="7F67B9C9">
        <w:rPr>
          <w:rFonts w:ascii="Times New Roman" w:hAnsi="Times New Roman"/>
        </w:rPr>
        <w:t>At the completion of the clinical experience, nursing students are not allowed further contact with clients and their families.</w:t>
      </w:r>
    </w:p>
    <w:p w14:paraId="7CD8F4CA" w14:textId="77777777" w:rsidR="003D5F0B" w:rsidRPr="00D0585E" w:rsidRDefault="003D5F0B" w:rsidP="003D5F0B">
      <w:pPr>
        <w:pStyle w:val="ListParagraph"/>
        <w:numPr>
          <w:ilvl w:val="0"/>
          <w:numId w:val="19"/>
        </w:numPr>
        <w:spacing w:after="0" w:line="276" w:lineRule="auto"/>
        <w:rPr>
          <w:sz w:val="20"/>
          <w:szCs w:val="20"/>
        </w:rPr>
      </w:pPr>
      <w:r w:rsidRPr="7F67B9C9">
        <w:rPr>
          <w:rFonts w:ascii="Times New Roman" w:hAnsi="Times New Roman"/>
        </w:rPr>
        <w:t xml:space="preserve">Failure to maintain professional boundaries will be considered a violation of Program Standards of Professional Conduct and Safe Clinical Practice. </w:t>
      </w:r>
    </w:p>
    <w:p w14:paraId="2A33DBA6" w14:textId="77777777" w:rsidR="003D5F0B" w:rsidRPr="00D0585E" w:rsidRDefault="003D5F0B" w:rsidP="003D5F0B">
      <w:pPr>
        <w:spacing w:after="0" w:line="276" w:lineRule="auto"/>
        <w:rPr>
          <w:rFonts w:ascii="Times New Roman" w:hAnsi="Times New Roman"/>
          <w:sz w:val="18"/>
          <w:szCs w:val="18"/>
        </w:rPr>
      </w:pPr>
    </w:p>
    <w:p w14:paraId="227E494C" w14:textId="77777777" w:rsidR="003D5F0B" w:rsidRPr="00D0585E" w:rsidRDefault="003D5F0B" w:rsidP="003D5F0B">
      <w:pPr>
        <w:spacing w:after="0" w:line="276" w:lineRule="auto"/>
        <w:rPr>
          <w:rFonts w:ascii="Times New Roman" w:hAnsi="Times New Roman"/>
          <w:sz w:val="18"/>
          <w:szCs w:val="18"/>
        </w:rPr>
      </w:pPr>
      <w:r w:rsidRPr="00D0585E">
        <w:rPr>
          <w:rFonts w:ascii="Times New Roman" w:hAnsi="Times New Roman"/>
          <w:sz w:val="18"/>
          <w:szCs w:val="18"/>
        </w:rPr>
        <w:t xml:space="preserve">Approved by ASN Faculty: 05/2018 </w:t>
      </w:r>
    </w:p>
    <w:p w14:paraId="61CEA1DA" w14:textId="6F3A7A75" w:rsidR="003D5F0B" w:rsidRPr="00D0585E" w:rsidRDefault="003D5F0B" w:rsidP="003D5F0B">
      <w:pPr>
        <w:spacing w:after="0" w:line="276" w:lineRule="auto"/>
        <w:rPr>
          <w:rFonts w:ascii="Times New Roman" w:hAnsi="Times New Roman"/>
          <w:sz w:val="18"/>
          <w:szCs w:val="18"/>
        </w:rPr>
      </w:pPr>
      <w:r w:rsidRPr="7F67B9C9">
        <w:rPr>
          <w:rFonts w:ascii="Times New Roman" w:hAnsi="Times New Roman"/>
          <w:sz w:val="18"/>
          <w:szCs w:val="18"/>
        </w:rPr>
        <w:t>Revised: 01/17/2020, 8/4/2021, 5/13/2022</w:t>
      </w:r>
      <w:r w:rsidR="00C50D70">
        <w:rPr>
          <w:rFonts w:ascii="Times New Roman" w:hAnsi="Times New Roman"/>
          <w:sz w:val="18"/>
          <w:szCs w:val="18"/>
        </w:rPr>
        <w:t xml:space="preserve">, </w:t>
      </w:r>
      <w:r w:rsidR="00C50D70">
        <w:rPr>
          <w:rFonts w:ascii="Times New Roman" w:hAnsi="Times New Roman"/>
          <w:sz w:val="18"/>
        </w:rPr>
        <w:t>05/2025</w:t>
      </w:r>
    </w:p>
    <w:p w14:paraId="4F241FB5" w14:textId="77777777" w:rsidR="003D5F0B" w:rsidRDefault="003D5F0B" w:rsidP="003D5F0B">
      <w:pPr>
        <w:spacing w:line="276" w:lineRule="auto"/>
        <w:rPr>
          <w:rFonts w:ascii="Times New Roman" w:hAnsi="Times New Roman"/>
        </w:rPr>
      </w:pPr>
    </w:p>
    <w:p w14:paraId="37E131BB" w14:textId="77777777" w:rsidR="003D5F0B" w:rsidRDefault="003D5F0B" w:rsidP="003D5F0B">
      <w:pPr>
        <w:spacing w:line="276" w:lineRule="auto"/>
        <w:rPr>
          <w:rFonts w:ascii="Times New Roman" w:hAnsi="Times New Roman"/>
        </w:rPr>
      </w:pPr>
    </w:p>
    <w:p w14:paraId="553D97A4" w14:textId="77777777" w:rsidR="003D5F0B" w:rsidRDefault="003D5F0B" w:rsidP="003D5F0B">
      <w:pPr>
        <w:spacing w:line="276" w:lineRule="auto"/>
        <w:rPr>
          <w:rFonts w:ascii="Times New Roman" w:hAnsi="Times New Roman"/>
        </w:rPr>
      </w:pPr>
    </w:p>
    <w:p w14:paraId="36EF5E13" w14:textId="77777777" w:rsidR="003D5F0B" w:rsidRDefault="003D5F0B" w:rsidP="003D5F0B">
      <w:pPr>
        <w:spacing w:line="276" w:lineRule="auto"/>
        <w:rPr>
          <w:rFonts w:ascii="Times New Roman" w:hAnsi="Times New Roman"/>
        </w:rPr>
      </w:pPr>
    </w:p>
    <w:p w14:paraId="17F8BD2C" w14:textId="77777777" w:rsidR="003D5F0B" w:rsidRDefault="003D5F0B" w:rsidP="003D5F0B">
      <w:pPr>
        <w:spacing w:line="276" w:lineRule="auto"/>
        <w:rPr>
          <w:rFonts w:ascii="Times New Roman" w:hAnsi="Times New Roman"/>
        </w:rPr>
      </w:pPr>
    </w:p>
    <w:p w14:paraId="3C7DF24A" w14:textId="77777777" w:rsidR="003D5F0B" w:rsidRDefault="003D5F0B" w:rsidP="003D5F0B">
      <w:pPr>
        <w:spacing w:line="276" w:lineRule="auto"/>
        <w:rPr>
          <w:rFonts w:ascii="Times New Roman" w:hAnsi="Times New Roman"/>
        </w:rPr>
      </w:pPr>
    </w:p>
    <w:p w14:paraId="46C4C84A" w14:textId="77777777" w:rsidR="003D5F0B" w:rsidRDefault="003D5F0B" w:rsidP="003D5F0B">
      <w:pPr>
        <w:spacing w:line="276" w:lineRule="auto"/>
        <w:rPr>
          <w:rFonts w:ascii="Times New Roman" w:hAnsi="Times New Roman"/>
        </w:rPr>
      </w:pPr>
    </w:p>
    <w:p w14:paraId="06449CB2" w14:textId="77777777" w:rsidR="003D5F0B" w:rsidRDefault="003D5F0B" w:rsidP="003D5F0B">
      <w:pPr>
        <w:spacing w:line="276" w:lineRule="auto"/>
        <w:rPr>
          <w:rFonts w:ascii="Times New Roman" w:hAnsi="Times New Roman"/>
        </w:rPr>
      </w:pPr>
    </w:p>
    <w:p w14:paraId="113C1C07" w14:textId="77777777" w:rsidR="003D5F0B" w:rsidRDefault="003D5F0B" w:rsidP="003D5F0B">
      <w:pPr>
        <w:spacing w:line="276" w:lineRule="auto"/>
        <w:rPr>
          <w:rFonts w:ascii="Times New Roman" w:hAnsi="Times New Roman"/>
        </w:rPr>
      </w:pPr>
    </w:p>
    <w:p w14:paraId="4A0BF755" w14:textId="77777777" w:rsidR="003D5F0B" w:rsidRDefault="003D5F0B" w:rsidP="003D5F0B">
      <w:pPr>
        <w:spacing w:line="276" w:lineRule="auto"/>
        <w:rPr>
          <w:rFonts w:ascii="Times New Roman" w:hAnsi="Times New Roman"/>
        </w:rPr>
      </w:pPr>
    </w:p>
    <w:p w14:paraId="481C59F6" w14:textId="77777777" w:rsidR="003D5F0B" w:rsidRDefault="003D5F0B" w:rsidP="003D5F0B">
      <w:pPr>
        <w:spacing w:line="276" w:lineRule="auto"/>
        <w:rPr>
          <w:rFonts w:ascii="Times New Roman" w:hAnsi="Times New Roman"/>
        </w:rPr>
      </w:pPr>
    </w:p>
    <w:p w14:paraId="02B4034B" w14:textId="77777777" w:rsidR="003D5F0B" w:rsidRDefault="003D5F0B" w:rsidP="003D5F0B">
      <w:pPr>
        <w:spacing w:line="276" w:lineRule="auto"/>
        <w:rPr>
          <w:rFonts w:ascii="Times New Roman" w:hAnsi="Times New Roman"/>
        </w:rPr>
      </w:pPr>
    </w:p>
    <w:p w14:paraId="4EEF0E51" w14:textId="77777777" w:rsidR="003D5F0B" w:rsidRDefault="003D5F0B" w:rsidP="003D5F0B">
      <w:pPr>
        <w:spacing w:line="276" w:lineRule="auto"/>
        <w:rPr>
          <w:rFonts w:ascii="Times New Roman" w:hAnsi="Times New Roman"/>
        </w:rPr>
      </w:pPr>
    </w:p>
    <w:p w14:paraId="44050A80" w14:textId="77777777" w:rsidR="003D5F0B" w:rsidRDefault="003D5F0B" w:rsidP="003D5F0B">
      <w:pPr>
        <w:spacing w:line="276" w:lineRule="auto"/>
        <w:rPr>
          <w:rFonts w:ascii="Times New Roman" w:hAnsi="Times New Roman"/>
        </w:rPr>
      </w:pPr>
    </w:p>
    <w:p w14:paraId="1070AF83" w14:textId="77777777" w:rsidR="003D5F0B" w:rsidRPr="008048D3" w:rsidRDefault="003D5F0B" w:rsidP="003D5F0B">
      <w:pPr>
        <w:spacing w:line="276" w:lineRule="auto"/>
        <w:rPr>
          <w:rFonts w:ascii="Times New Roman" w:hAnsi="Times New Roman"/>
        </w:rPr>
      </w:pPr>
    </w:p>
    <w:p w14:paraId="12464D2E" w14:textId="056C3E1A" w:rsidR="004518CD" w:rsidRDefault="004518CD" w:rsidP="003D5F0B">
      <w:pPr>
        <w:pStyle w:val="Heading1"/>
        <w:spacing w:line="240" w:lineRule="auto"/>
        <w:jc w:val="left"/>
      </w:pPr>
      <w:bookmarkStart w:id="12" w:name="_Toc135646602"/>
      <w:r>
        <w:lastRenderedPageBreak/>
        <w:t>ACADEMIC INTEGRITY</w:t>
      </w:r>
      <w:r w:rsidR="00C41904">
        <w:t xml:space="preserve"> POLICY</w:t>
      </w:r>
    </w:p>
    <w:p w14:paraId="111D36E0" w14:textId="28CED91D" w:rsidR="004518CD" w:rsidRDefault="004518CD" w:rsidP="004518CD"/>
    <w:p w14:paraId="226BE7AF" w14:textId="085CABA8" w:rsidR="004518CD" w:rsidRDefault="004518CD" w:rsidP="004518CD">
      <w:pPr>
        <w:rPr>
          <w:rFonts w:ascii="Times New Roman" w:hAnsi="Times New Roman" w:cs="Times New Roman"/>
        </w:rPr>
      </w:pPr>
      <w:r>
        <w:rPr>
          <w:rFonts w:ascii="Times New Roman" w:hAnsi="Times New Roman" w:cs="Times New Roman"/>
        </w:rPr>
        <w:t>Academic integrity is defined by the International Center for Academic Integrity as “</w:t>
      </w:r>
      <w:r w:rsidRPr="004518CD">
        <w:rPr>
          <w:rFonts w:ascii="Times New Roman" w:hAnsi="Times New Roman" w:cs="Times New Roman"/>
        </w:rPr>
        <w:t>a commitment, even in the face of adversity, to six fundamental values: honesty, trust, fairness, respect, responsibility, and courage</w:t>
      </w:r>
      <w:r>
        <w:rPr>
          <w:rFonts w:ascii="Times New Roman" w:hAnsi="Times New Roman" w:cs="Times New Roman"/>
        </w:rPr>
        <w:t xml:space="preserve">.” </w:t>
      </w:r>
    </w:p>
    <w:p w14:paraId="7B834930" w14:textId="2C413405" w:rsidR="004518CD" w:rsidRDefault="00657BAE" w:rsidP="004518CD">
      <w:pPr>
        <w:rPr>
          <w:rFonts w:ascii="Times New Roman" w:hAnsi="Times New Roman" w:cs="Times New Roman"/>
        </w:rPr>
      </w:pPr>
      <w:r>
        <w:rPr>
          <w:rFonts w:ascii="Times New Roman" w:hAnsi="Times New Roman" w:cs="Times New Roman"/>
        </w:rPr>
        <w:t xml:space="preserve">This policy was developed to reflect the above definition, the </w:t>
      </w:r>
      <w:r w:rsidRPr="00657BAE">
        <w:rPr>
          <w:rFonts w:ascii="Times New Roman" w:hAnsi="Times New Roman" w:cs="Times New Roman"/>
          <w:i/>
          <w:iCs/>
        </w:rPr>
        <w:t>Core Values</w:t>
      </w:r>
      <w:r>
        <w:rPr>
          <w:rFonts w:ascii="Times New Roman" w:hAnsi="Times New Roman" w:cs="Times New Roman"/>
        </w:rPr>
        <w:t xml:space="preserve"> of the Blue Ridge Community and Technical College, </w:t>
      </w:r>
      <w:r w:rsidRPr="00657BAE">
        <w:rPr>
          <w:rFonts w:ascii="Times New Roman" w:hAnsi="Times New Roman" w:cs="Times New Roman"/>
        </w:rPr>
        <w:t xml:space="preserve">the value of </w:t>
      </w:r>
      <w:r>
        <w:rPr>
          <w:rFonts w:ascii="Times New Roman" w:hAnsi="Times New Roman" w:cs="Times New Roman"/>
        </w:rPr>
        <w:t>student education</w:t>
      </w:r>
      <w:r w:rsidRPr="00657BAE">
        <w:rPr>
          <w:rFonts w:ascii="Times New Roman" w:hAnsi="Times New Roman" w:cs="Times New Roman"/>
        </w:rPr>
        <w:t>, and the reputation of the institution.</w:t>
      </w:r>
    </w:p>
    <w:p w14:paraId="79610CC6" w14:textId="084318E6" w:rsidR="00657BAE" w:rsidRDefault="00657BAE" w:rsidP="004518CD">
      <w:pPr>
        <w:rPr>
          <w:rFonts w:ascii="Times New Roman" w:hAnsi="Times New Roman" w:cs="Times New Roman"/>
        </w:rPr>
      </w:pPr>
      <w:r w:rsidRPr="00657BAE">
        <w:rPr>
          <w:rFonts w:ascii="Times New Roman" w:hAnsi="Times New Roman" w:cs="Times New Roman"/>
        </w:rPr>
        <w:t>Each student is obligated to adhere to the highest standards of academic ethics and conduct in their academic endeavors</w:t>
      </w:r>
      <w:r>
        <w:rPr>
          <w:rFonts w:ascii="Times New Roman" w:hAnsi="Times New Roman" w:cs="Times New Roman"/>
        </w:rPr>
        <w:t xml:space="preserve"> throughout the Nursing program.</w:t>
      </w:r>
    </w:p>
    <w:p w14:paraId="111EDA44" w14:textId="11E85FDE" w:rsidR="00657BAE" w:rsidRPr="00657BAE" w:rsidRDefault="00657BAE" w:rsidP="004518CD">
      <w:pPr>
        <w:rPr>
          <w:rFonts w:ascii="Times New Roman" w:hAnsi="Times New Roman" w:cs="Times New Roman"/>
          <w:b/>
          <w:bCs/>
        </w:rPr>
      </w:pPr>
      <w:r w:rsidRPr="00657BAE">
        <w:rPr>
          <w:rFonts w:ascii="Times New Roman" w:hAnsi="Times New Roman" w:cs="Times New Roman"/>
          <w:b/>
          <w:bCs/>
        </w:rPr>
        <w:t>ACADEMIC INTEGRITY VIOLATION</w:t>
      </w:r>
    </w:p>
    <w:p w14:paraId="3697A282" w14:textId="40C66237" w:rsidR="004518CD" w:rsidRDefault="00C773CB" w:rsidP="004518CD">
      <w:pPr>
        <w:rPr>
          <w:rFonts w:ascii="Times New Roman" w:hAnsi="Times New Roman" w:cs="Times New Roman"/>
        </w:rPr>
      </w:pPr>
      <w:r>
        <w:rPr>
          <w:rFonts w:ascii="Times New Roman" w:hAnsi="Times New Roman" w:cs="Times New Roman"/>
        </w:rPr>
        <w:t xml:space="preserve">An academic integrity violation is </w:t>
      </w:r>
      <w:r w:rsidRPr="00C773CB">
        <w:rPr>
          <w:rFonts w:ascii="Times New Roman" w:hAnsi="Times New Roman" w:cs="Times New Roman"/>
        </w:rPr>
        <w:t>any action or attempted action</w:t>
      </w:r>
      <w:r>
        <w:rPr>
          <w:rFonts w:ascii="Times New Roman" w:hAnsi="Times New Roman" w:cs="Times New Roman"/>
        </w:rPr>
        <w:t>, intentional or unintentional,</w:t>
      </w:r>
      <w:r w:rsidRPr="00C773CB">
        <w:rPr>
          <w:rFonts w:ascii="Times New Roman" w:hAnsi="Times New Roman" w:cs="Times New Roman"/>
        </w:rPr>
        <w:t xml:space="preserve"> that may result in creating an unfair academic advantage for oneself or an unfair academic advantage or disadvantage for any other member or members of the academic community.</w:t>
      </w:r>
      <w:r>
        <w:rPr>
          <w:rFonts w:ascii="Times New Roman" w:hAnsi="Times New Roman" w:cs="Times New Roman"/>
        </w:rPr>
        <w:t xml:space="preserve"> These behaviors could include but are not limited to: </w:t>
      </w:r>
      <w:r w:rsidRPr="00C773CB">
        <w:rPr>
          <w:rFonts w:ascii="Times New Roman" w:hAnsi="Times New Roman" w:cs="Times New Roman"/>
        </w:rPr>
        <w:t>plagiarism, cheating, fabrication, collusion, contract cheating, and the use of AI writing tools in ways not explicitly permitted.</w:t>
      </w:r>
    </w:p>
    <w:p w14:paraId="3E1B9A2C" w14:textId="77777777" w:rsidR="00C773CB" w:rsidRPr="00C773CB" w:rsidRDefault="00C773CB" w:rsidP="00C773CB">
      <w:pPr>
        <w:ind w:firstLine="720"/>
        <w:rPr>
          <w:rFonts w:ascii="Times New Roman" w:hAnsi="Times New Roman" w:cs="Times New Roman"/>
          <w:b/>
          <w:bCs/>
        </w:rPr>
      </w:pPr>
      <w:r w:rsidRPr="00C773CB">
        <w:rPr>
          <w:rFonts w:ascii="Times New Roman" w:hAnsi="Times New Roman" w:cs="Times New Roman"/>
          <w:b/>
          <w:bCs/>
        </w:rPr>
        <w:t>Cheating</w:t>
      </w:r>
    </w:p>
    <w:p w14:paraId="43F66C71" w14:textId="77777777" w:rsidR="00C773CB" w:rsidRPr="00C773CB" w:rsidRDefault="00C773CB" w:rsidP="00C773CB">
      <w:pPr>
        <w:ind w:firstLine="720"/>
        <w:rPr>
          <w:rFonts w:ascii="Times New Roman" w:hAnsi="Times New Roman" w:cs="Times New Roman"/>
        </w:rPr>
      </w:pPr>
      <w:r w:rsidRPr="00C773CB">
        <w:rPr>
          <w:rFonts w:ascii="Times New Roman" w:hAnsi="Times New Roman" w:cs="Times New Roman"/>
        </w:rPr>
        <w:t>The following are nonexclusive examples of cheating:</w:t>
      </w:r>
    </w:p>
    <w:p w14:paraId="3D0A45F8" w14:textId="5C5D5F70"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Fraud, deceit, or dishonesty on an academic assignment</w:t>
      </w:r>
      <w:r w:rsidR="000D5E7F">
        <w:rPr>
          <w:rFonts w:ascii="Times New Roman" w:hAnsi="Times New Roman" w:cs="Times New Roman"/>
        </w:rPr>
        <w:t xml:space="preserve"> </w:t>
      </w:r>
      <w:r w:rsidRPr="00C773CB">
        <w:rPr>
          <w:rFonts w:ascii="Times New Roman" w:hAnsi="Times New Roman" w:cs="Times New Roman"/>
        </w:rPr>
        <w:t>or examination</w:t>
      </w:r>
    </w:p>
    <w:p w14:paraId="4E2B0E0A" w14:textId="208B14AC"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Use or consultation of unauthorized or inappropriate materials (e.g., notes, books, internet resources, etc.) on assignments</w:t>
      </w:r>
      <w:r w:rsidR="000D5E7F">
        <w:rPr>
          <w:rFonts w:ascii="Times New Roman" w:hAnsi="Times New Roman" w:cs="Times New Roman"/>
        </w:rPr>
        <w:t xml:space="preserve"> or </w:t>
      </w:r>
      <w:r w:rsidRPr="00C773CB">
        <w:rPr>
          <w:rFonts w:ascii="Times New Roman" w:hAnsi="Times New Roman" w:cs="Times New Roman"/>
        </w:rPr>
        <w:t>examinations</w:t>
      </w:r>
    </w:p>
    <w:p w14:paraId="64C67264" w14:textId="7F3834C6"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Unauthorized discussion of a test or exam</w:t>
      </w:r>
      <w:r w:rsidR="00927EA9">
        <w:rPr>
          <w:rFonts w:ascii="Times New Roman" w:hAnsi="Times New Roman" w:cs="Times New Roman"/>
        </w:rPr>
        <w:t>ination</w:t>
      </w:r>
      <w:r w:rsidRPr="00C773CB">
        <w:rPr>
          <w:rFonts w:ascii="Times New Roman" w:hAnsi="Times New Roman" w:cs="Times New Roman"/>
        </w:rPr>
        <w:t xml:space="preserve"> during its administration</w:t>
      </w:r>
    </w:p>
    <w:p w14:paraId="2C1F6196" w14:textId="283EA68A"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Copying content on an assignment</w:t>
      </w:r>
      <w:r w:rsidR="000D5E7F">
        <w:rPr>
          <w:rFonts w:ascii="Times New Roman" w:hAnsi="Times New Roman" w:cs="Times New Roman"/>
        </w:rPr>
        <w:t xml:space="preserve"> </w:t>
      </w:r>
      <w:r w:rsidRPr="00C773CB">
        <w:rPr>
          <w:rFonts w:ascii="Times New Roman" w:hAnsi="Times New Roman" w:cs="Times New Roman"/>
        </w:rPr>
        <w:t>or examination from another individual</w:t>
      </w:r>
    </w:p>
    <w:p w14:paraId="4AEF899D" w14:textId="77777777"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Obtaining a test or examination or the answers to a test or examination before administration of the test or examination</w:t>
      </w:r>
    </w:p>
    <w:p w14:paraId="627F28DF" w14:textId="77777777"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Studying from an old test or examination whose circulation is prohibited by the faculty member</w:t>
      </w:r>
    </w:p>
    <w:p w14:paraId="434FCEE0" w14:textId="33DF85C5"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Use of unauthorized electronic devices or software (e.g., calculators, cellular phones, computers, tablets, etc.) in connection with assignments or during examinations</w:t>
      </w:r>
    </w:p>
    <w:p w14:paraId="67C03560" w14:textId="77777777"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Use of paper writing services or paper databases</w:t>
      </w:r>
    </w:p>
    <w:p w14:paraId="53CC8116" w14:textId="23185F14"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Unauthorized collaboration with another individual on assignments or examinations</w:t>
      </w:r>
    </w:p>
    <w:p w14:paraId="5B1CF9A3" w14:textId="2A4D8246"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Permitting another individual to contribute to or complete an assignment, or to contribute to or take a</w:t>
      </w:r>
      <w:r w:rsidR="00927EA9">
        <w:rPr>
          <w:rFonts w:ascii="Times New Roman" w:hAnsi="Times New Roman" w:cs="Times New Roman"/>
        </w:rPr>
        <w:t>n</w:t>
      </w:r>
      <w:r w:rsidRPr="00C773CB">
        <w:rPr>
          <w:rFonts w:ascii="Times New Roman" w:hAnsi="Times New Roman" w:cs="Times New Roman"/>
        </w:rPr>
        <w:t xml:space="preserve"> examination on the student's behalf</w:t>
      </w:r>
    </w:p>
    <w:p w14:paraId="01A1C14E" w14:textId="12E9E76C" w:rsidR="00C773CB" w:rsidRP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Unauthorized submission of the same or substantially similar work, assignment, test, or exam to fulfill the requirements of more than one course</w:t>
      </w:r>
      <w:r w:rsidR="00927EA9">
        <w:rPr>
          <w:rFonts w:ascii="Times New Roman" w:hAnsi="Times New Roman" w:cs="Times New Roman"/>
        </w:rPr>
        <w:t>, repeated course</w:t>
      </w:r>
      <w:r w:rsidRPr="00C773CB">
        <w:rPr>
          <w:rFonts w:ascii="Times New Roman" w:hAnsi="Times New Roman" w:cs="Times New Roman"/>
        </w:rPr>
        <w:t xml:space="preserve"> or different requirements within the same course</w:t>
      </w:r>
    </w:p>
    <w:p w14:paraId="35816DB5" w14:textId="6ED73019" w:rsidR="00C773CB" w:rsidRDefault="00C773CB" w:rsidP="00C773CB">
      <w:pPr>
        <w:pStyle w:val="ListParagraph"/>
        <w:numPr>
          <w:ilvl w:val="0"/>
          <w:numId w:val="43"/>
        </w:numPr>
        <w:rPr>
          <w:rFonts w:ascii="Times New Roman" w:hAnsi="Times New Roman" w:cs="Times New Roman"/>
        </w:rPr>
      </w:pPr>
      <w:r w:rsidRPr="00C773CB">
        <w:rPr>
          <w:rFonts w:ascii="Times New Roman" w:hAnsi="Times New Roman" w:cs="Times New Roman"/>
        </w:rPr>
        <w:t>Tampering with, disabling, or damaging equipment for testing or evaluation</w:t>
      </w:r>
    </w:p>
    <w:p w14:paraId="505D2B76" w14:textId="77777777" w:rsidR="000D5E7F" w:rsidRPr="000D5E7F" w:rsidRDefault="000D5E7F" w:rsidP="000D5E7F">
      <w:pPr>
        <w:pStyle w:val="ListParagraph"/>
        <w:ind w:left="1080"/>
        <w:rPr>
          <w:rFonts w:ascii="Times New Roman" w:hAnsi="Times New Roman" w:cs="Times New Roman"/>
          <w:b/>
          <w:bCs/>
        </w:rPr>
      </w:pPr>
    </w:p>
    <w:p w14:paraId="415A7E37" w14:textId="77777777" w:rsidR="00C773CB" w:rsidRPr="000D5E7F" w:rsidRDefault="00C773CB" w:rsidP="000D5E7F">
      <w:pPr>
        <w:ind w:firstLine="720"/>
        <w:rPr>
          <w:rFonts w:ascii="Times New Roman" w:hAnsi="Times New Roman" w:cs="Times New Roman"/>
          <w:b/>
          <w:bCs/>
        </w:rPr>
      </w:pPr>
      <w:r w:rsidRPr="000D5E7F">
        <w:rPr>
          <w:rFonts w:ascii="Times New Roman" w:hAnsi="Times New Roman" w:cs="Times New Roman"/>
          <w:b/>
          <w:bCs/>
        </w:rPr>
        <w:t>Plagiarism</w:t>
      </w:r>
    </w:p>
    <w:p w14:paraId="47A8D188" w14:textId="77777777" w:rsidR="00C773CB" w:rsidRPr="00C773CB" w:rsidRDefault="00C773CB" w:rsidP="000D5E7F">
      <w:pPr>
        <w:ind w:firstLine="720"/>
        <w:rPr>
          <w:rFonts w:ascii="Times New Roman" w:hAnsi="Times New Roman" w:cs="Times New Roman"/>
        </w:rPr>
      </w:pPr>
      <w:r w:rsidRPr="00C773CB">
        <w:rPr>
          <w:rFonts w:ascii="Times New Roman" w:hAnsi="Times New Roman" w:cs="Times New Roman"/>
        </w:rPr>
        <w:t>The following are nonexclusive examples of plagiarism:</w:t>
      </w:r>
    </w:p>
    <w:p w14:paraId="327B282C" w14:textId="77777777" w:rsidR="00C773CB" w:rsidRPr="00C773CB" w:rsidRDefault="00C773CB" w:rsidP="000D5E7F">
      <w:pPr>
        <w:ind w:left="360"/>
        <w:rPr>
          <w:rFonts w:ascii="Times New Roman" w:hAnsi="Times New Roman" w:cs="Times New Roman"/>
        </w:rPr>
      </w:pPr>
    </w:p>
    <w:p w14:paraId="39C0EAB0"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lastRenderedPageBreak/>
        <w:t>Use of material produced by another person without acknowledging its source</w:t>
      </w:r>
    </w:p>
    <w:p w14:paraId="38F83F73"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Use of another person’s ideas or words without giving appropriate credit</w:t>
      </w:r>
    </w:p>
    <w:p w14:paraId="26A6ECA1"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Submission of the same or substantially similar work of another person (e.g., an author, a classmate, etc.)</w:t>
      </w:r>
    </w:p>
    <w:p w14:paraId="6CD0ABC3"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Use of the results of another individual's work (e.g., another individual's paper, exam, homework, computer code, lab report, etc.) while representing it as your own</w:t>
      </w:r>
    </w:p>
    <w:p w14:paraId="1C5A386D"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Improper documentation/acknowledgement of quotations, words, ideas, views, or paraphrased passages taken from published or unpublished sources</w:t>
      </w:r>
    </w:p>
    <w:p w14:paraId="4C336651" w14:textId="107624E0"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Wholesale copying of passages from works of others into homework, essays, papers</w:t>
      </w:r>
      <w:r w:rsidR="00927EA9">
        <w:rPr>
          <w:rFonts w:ascii="Times New Roman" w:hAnsi="Times New Roman" w:cs="Times New Roman"/>
        </w:rPr>
        <w:t xml:space="preserve"> or </w:t>
      </w:r>
      <w:r w:rsidRPr="000D5E7F">
        <w:rPr>
          <w:rFonts w:ascii="Times New Roman" w:hAnsi="Times New Roman" w:cs="Times New Roman"/>
        </w:rPr>
        <w:t>other assignment without acknowledgement</w:t>
      </w:r>
    </w:p>
    <w:p w14:paraId="6AE91E85" w14:textId="4AE9A93C" w:rsidR="00C773CB"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Paraphrasing of another person’s characteristic or original phraseology, metaphor, or other literary device without acknowledgement</w:t>
      </w:r>
    </w:p>
    <w:p w14:paraId="010E3932" w14:textId="77777777" w:rsidR="000D5E7F" w:rsidRPr="000D5E7F" w:rsidRDefault="000D5E7F" w:rsidP="000D5E7F">
      <w:pPr>
        <w:pStyle w:val="ListParagraph"/>
        <w:ind w:left="1080"/>
        <w:rPr>
          <w:rFonts w:ascii="Times New Roman" w:hAnsi="Times New Roman" w:cs="Times New Roman"/>
        </w:rPr>
      </w:pPr>
    </w:p>
    <w:p w14:paraId="0C44C024" w14:textId="77777777" w:rsidR="00C773CB" w:rsidRPr="000D5E7F" w:rsidRDefault="00C773CB" w:rsidP="000D5E7F">
      <w:pPr>
        <w:ind w:left="720"/>
        <w:rPr>
          <w:rFonts w:ascii="Times New Roman" w:hAnsi="Times New Roman" w:cs="Times New Roman"/>
          <w:b/>
          <w:bCs/>
        </w:rPr>
      </w:pPr>
      <w:r w:rsidRPr="000D5E7F">
        <w:rPr>
          <w:rFonts w:ascii="Times New Roman" w:hAnsi="Times New Roman" w:cs="Times New Roman"/>
          <w:b/>
          <w:bCs/>
        </w:rPr>
        <w:t>Forgery/Falsification/Lying</w:t>
      </w:r>
    </w:p>
    <w:p w14:paraId="448BE73D" w14:textId="14DA72D4" w:rsidR="00C773CB" w:rsidRDefault="00C773CB" w:rsidP="000D5E7F">
      <w:pPr>
        <w:pStyle w:val="ListParagraph"/>
        <w:ind w:left="1080"/>
        <w:rPr>
          <w:rFonts w:ascii="Times New Roman" w:hAnsi="Times New Roman" w:cs="Times New Roman"/>
        </w:rPr>
      </w:pPr>
      <w:r w:rsidRPr="000D5E7F">
        <w:rPr>
          <w:rFonts w:ascii="Times New Roman" w:hAnsi="Times New Roman" w:cs="Times New Roman"/>
        </w:rPr>
        <w:t>The following are nonexclusive examples of forgery, falsification, and lying:</w:t>
      </w:r>
    </w:p>
    <w:p w14:paraId="1B73F779" w14:textId="77777777" w:rsidR="000D5E7F" w:rsidRPr="000D5E7F" w:rsidRDefault="000D5E7F" w:rsidP="000D5E7F">
      <w:pPr>
        <w:pStyle w:val="ListParagraph"/>
        <w:ind w:left="1080"/>
        <w:rPr>
          <w:rFonts w:ascii="Times New Roman" w:hAnsi="Times New Roman" w:cs="Times New Roman"/>
        </w:rPr>
      </w:pPr>
    </w:p>
    <w:p w14:paraId="198ECE1E"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Citation of nonexistent sources or creation of false information in an assignment</w:t>
      </w:r>
    </w:p>
    <w:p w14:paraId="32AAF221" w14:textId="4CABF76B"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 xml:space="preserve">Forgery of </w:t>
      </w:r>
      <w:r w:rsidR="000D5E7F">
        <w:rPr>
          <w:rFonts w:ascii="Times New Roman" w:hAnsi="Times New Roman" w:cs="Times New Roman"/>
        </w:rPr>
        <w:t>College</w:t>
      </w:r>
      <w:r w:rsidRPr="000D5E7F">
        <w:rPr>
          <w:rFonts w:ascii="Times New Roman" w:hAnsi="Times New Roman" w:cs="Times New Roman"/>
        </w:rPr>
        <w:t xml:space="preserve"> or other official documents (e.g., letters, transcripts, etc.)</w:t>
      </w:r>
    </w:p>
    <w:p w14:paraId="6317AC62"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Impersonating a faculty or staff member</w:t>
      </w:r>
    </w:p>
    <w:p w14:paraId="1E3D27FC" w14:textId="6900733A"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 xml:space="preserve">Request for special consideration from faculty members or </w:t>
      </w:r>
      <w:r w:rsidR="000D5E7F">
        <w:rPr>
          <w:rFonts w:ascii="Times New Roman" w:hAnsi="Times New Roman" w:cs="Times New Roman"/>
        </w:rPr>
        <w:t>College</w:t>
      </w:r>
      <w:r w:rsidRPr="000D5E7F">
        <w:rPr>
          <w:rFonts w:ascii="Times New Roman" w:hAnsi="Times New Roman" w:cs="Times New Roman"/>
        </w:rPr>
        <w:t xml:space="preserve"> officials based upon false information or deception</w:t>
      </w:r>
    </w:p>
    <w:p w14:paraId="2B33B61B"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Fabrication of a reason (e.g., medical emergency, etc.) for needing an extension on or for missing an assignment, test, or examination</w:t>
      </w:r>
    </w:p>
    <w:p w14:paraId="79DDEF30"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Claiming falsely to have completed and/or turned in an assignment, test, or examination</w:t>
      </w:r>
    </w:p>
    <w:p w14:paraId="522E0C48"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Falsely reporting an academic ethics violation by another student</w:t>
      </w:r>
    </w:p>
    <w:p w14:paraId="4B9A0C22" w14:textId="77777777" w:rsidR="00C773CB" w:rsidRPr="000D5E7F"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Failing to identify oneself honestly in the context of an academic obligation</w:t>
      </w:r>
    </w:p>
    <w:p w14:paraId="6FD0565B" w14:textId="19B4D0D7" w:rsidR="00C773CB" w:rsidRDefault="00C773CB" w:rsidP="000D5E7F">
      <w:pPr>
        <w:pStyle w:val="ListParagraph"/>
        <w:numPr>
          <w:ilvl w:val="0"/>
          <w:numId w:val="44"/>
        </w:numPr>
        <w:ind w:left="1080"/>
        <w:rPr>
          <w:rFonts w:ascii="Times New Roman" w:hAnsi="Times New Roman" w:cs="Times New Roman"/>
        </w:rPr>
      </w:pPr>
      <w:r w:rsidRPr="000D5E7F">
        <w:rPr>
          <w:rFonts w:ascii="Times New Roman" w:hAnsi="Times New Roman" w:cs="Times New Roman"/>
        </w:rPr>
        <w:t xml:space="preserve">Providing false or misleading information to an instructor or any other </w:t>
      </w:r>
      <w:r w:rsidR="000D5E7F">
        <w:rPr>
          <w:rFonts w:ascii="Times New Roman" w:hAnsi="Times New Roman" w:cs="Times New Roman"/>
        </w:rPr>
        <w:t>College</w:t>
      </w:r>
      <w:r w:rsidRPr="000D5E7F">
        <w:rPr>
          <w:rFonts w:ascii="Times New Roman" w:hAnsi="Times New Roman" w:cs="Times New Roman"/>
        </w:rPr>
        <w:t xml:space="preserve"> official</w:t>
      </w:r>
    </w:p>
    <w:p w14:paraId="48BC78E2" w14:textId="77777777" w:rsidR="000D5E7F" w:rsidRPr="000D5E7F" w:rsidRDefault="000D5E7F" w:rsidP="000D5E7F">
      <w:pPr>
        <w:pStyle w:val="ListParagraph"/>
        <w:ind w:left="1080"/>
        <w:rPr>
          <w:rFonts w:ascii="Times New Roman" w:hAnsi="Times New Roman" w:cs="Times New Roman"/>
        </w:rPr>
      </w:pPr>
    </w:p>
    <w:p w14:paraId="268DD161" w14:textId="77777777" w:rsidR="00C773CB" w:rsidRPr="000D5E7F" w:rsidRDefault="00C773CB" w:rsidP="000D5E7F">
      <w:pPr>
        <w:ind w:left="720"/>
        <w:rPr>
          <w:rFonts w:ascii="Times New Roman" w:hAnsi="Times New Roman" w:cs="Times New Roman"/>
          <w:b/>
          <w:bCs/>
        </w:rPr>
      </w:pPr>
      <w:r w:rsidRPr="000D5E7F">
        <w:rPr>
          <w:rFonts w:ascii="Times New Roman" w:hAnsi="Times New Roman" w:cs="Times New Roman"/>
          <w:b/>
          <w:bCs/>
        </w:rPr>
        <w:t>Facilitating Academic Dishonesty</w:t>
      </w:r>
    </w:p>
    <w:p w14:paraId="29A63481" w14:textId="77777777" w:rsidR="00C773CB" w:rsidRPr="00C773CB" w:rsidRDefault="00C773CB" w:rsidP="000D5E7F">
      <w:pPr>
        <w:ind w:left="720"/>
        <w:rPr>
          <w:rFonts w:ascii="Times New Roman" w:hAnsi="Times New Roman" w:cs="Times New Roman"/>
        </w:rPr>
      </w:pPr>
      <w:r w:rsidRPr="00C773CB">
        <w:rPr>
          <w:rFonts w:ascii="Times New Roman" w:hAnsi="Times New Roman" w:cs="Times New Roman"/>
        </w:rPr>
        <w:t>The following are nonexclusive examples of facilitating academic dishonesty:</w:t>
      </w:r>
    </w:p>
    <w:p w14:paraId="703BF8CF" w14:textId="77777777" w:rsidR="00C773CB" w:rsidRPr="000D5E7F" w:rsidRDefault="00C773CB" w:rsidP="000D5E7F">
      <w:pPr>
        <w:pStyle w:val="ListParagraph"/>
        <w:numPr>
          <w:ilvl w:val="0"/>
          <w:numId w:val="45"/>
        </w:numPr>
        <w:rPr>
          <w:rFonts w:ascii="Times New Roman" w:hAnsi="Times New Roman" w:cs="Times New Roman"/>
        </w:rPr>
      </w:pPr>
      <w:r w:rsidRPr="000D5E7F">
        <w:rPr>
          <w:rFonts w:ascii="Times New Roman" w:hAnsi="Times New Roman" w:cs="Times New Roman"/>
        </w:rPr>
        <w:t>Intentionally or knowingly aiding another student to commit an academic ethics violation</w:t>
      </w:r>
    </w:p>
    <w:p w14:paraId="47C5215F" w14:textId="77777777" w:rsidR="00C773CB" w:rsidRPr="000D5E7F" w:rsidRDefault="00C773CB" w:rsidP="000D5E7F">
      <w:pPr>
        <w:pStyle w:val="ListParagraph"/>
        <w:numPr>
          <w:ilvl w:val="0"/>
          <w:numId w:val="45"/>
        </w:numPr>
        <w:rPr>
          <w:rFonts w:ascii="Times New Roman" w:hAnsi="Times New Roman" w:cs="Times New Roman"/>
        </w:rPr>
      </w:pPr>
      <w:r w:rsidRPr="000D5E7F">
        <w:rPr>
          <w:rFonts w:ascii="Times New Roman" w:hAnsi="Times New Roman" w:cs="Times New Roman"/>
        </w:rPr>
        <w:t>Allowing another student to copy from one's own assignment, test, or examination</w:t>
      </w:r>
    </w:p>
    <w:p w14:paraId="709E233C" w14:textId="77777777" w:rsidR="00C773CB" w:rsidRPr="000D5E7F" w:rsidRDefault="00C773CB" w:rsidP="000D5E7F">
      <w:pPr>
        <w:pStyle w:val="ListParagraph"/>
        <w:numPr>
          <w:ilvl w:val="0"/>
          <w:numId w:val="45"/>
        </w:numPr>
        <w:rPr>
          <w:rFonts w:ascii="Times New Roman" w:hAnsi="Times New Roman" w:cs="Times New Roman"/>
        </w:rPr>
      </w:pPr>
      <w:r w:rsidRPr="000D5E7F">
        <w:rPr>
          <w:rFonts w:ascii="Times New Roman" w:hAnsi="Times New Roman" w:cs="Times New Roman"/>
        </w:rPr>
        <w:t>Making available copies of course materials whose circulation is prohibited (e.g., old assignments, texts, or examinations, etc.)</w:t>
      </w:r>
    </w:p>
    <w:p w14:paraId="7DBA99F2" w14:textId="77777777" w:rsidR="00C773CB" w:rsidRPr="000D5E7F" w:rsidRDefault="00C773CB" w:rsidP="000D5E7F">
      <w:pPr>
        <w:pStyle w:val="ListParagraph"/>
        <w:numPr>
          <w:ilvl w:val="0"/>
          <w:numId w:val="45"/>
        </w:numPr>
        <w:rPr>
          <w:rFonts w:ascii="Times New Roman" w:hAnsi="Times New Roman" w:cs="Times New Roman"/>
        </w:rPr>
      </w:pPr>
      <w:r w:rsidRPr="000D5E7F">
        <w:rPr>
          <w:rFonts w:ascii="Times New Roman" w:hAnsi="Times New Roman" w:cs="Times New Roman"/>
        </w:rPr>
        <w:t>Completing an assignment or taking a test or examination for another student</w:t>
      </w:r>
    </w:p>
    <w:p w14:paraId="7AB0E181" w14:textId="05B93B0E" w:rsidR="00C773CB" w:rsidRDefault="00C773CB" w:rsidP="000D5E7F">
      <w:pPr>
        <w:pStyle w:val="ListParagraph"/>
        <w:numPr>
          <w:ilvl w:val="0"/>
          <w:numId w:val="45"/>
        </w:numPr>
        <w:rPr>
          <w:rFonts w:ascii="Times New Roman" w:hAnsi="Times New Roman" w:cs="Times New Roman"/>
        </w:rPr>
      </w:pPr>
      <w:r w:rsidRPr="000D5E7F">
        <w:rPr>
          <w:rFonts w:ascii="Times New Roman" w:hAnsi="Times New Roman" w:cs="Times New Roman"/>
        </w:rPr>
        <w:t>Sharing paper mill/answer bank websites or information with other students</w:t>
      </w:r>
    </w:p>
    <w:p w14:paraId="2E1B429B" w14:textId="77777777" w:rsidR="000D5E7F" w:rsidRPr="00476338" w:rsidRDefault="000D5E7F" w:rsidP="000D5E7F">
      <w:pPr>
        <w:pStyle w:val="ListParagraph"/>
        <w:ind w:left="1080"/>
        <w:rPr>
          <w:rFonts w:ascii="Times New Roman" w:hAnsi="Times New Roman" w:cs="Times New Roman"/>
          <w:sz w:val="18"/>
          <w:szCs w:val="18"/>
        </w:rPr>
      </w:pPr>
    </w:p>
    <w:p w14:paraId="195A016F" w14:textId="77777777" w:rsidR="00C773CB" w:rsidRPr="000D5E7F" w:rsidRDefault="00C773CB" w:rsidP="000D5E7F">
      <w:pPr>
        <w:ind w:left="720"/>
        <w:rPr>
          <w:rFonts w:ascii="Times New Roman" w:hAnsi="Times New Roman" w:cs="Times New Roman"/>
          <w:b/>
          <w:bCs/>
        </w:rPr>
      </w:pPr>
      <w:r w:rsidRPr="000D5E7F">
        <w:rPr>
          <w:rFonts w:ascii="Times New Roman" w:hAnsi="Times New Roman" w:cs="Times New Roman"/>
          <w:b/>
          <w:bCs/>
        </w:rPr>
        <w:t>Improper Use of Electronic Devices</w:t>
      </w:r>
    </w:p>
    <w:p w14:paraId="2CF5C203" w14:textId="77777777" w:rsidR="00C773CB" w:rsidRPr="000D5E7F" w:rsidRDefault="00C773CB" w:rsidP="000D5E7F">
      <w:pPr>
        <w:pStyle w:val="ListParagraph"/>
        <w:numPr>
          <w:ilvl w:val="0"/>
          <w:numId w:val="46"/>
        </w:numPr>
        <w:rPr>
          <w:rFonts w:ascii="Times New Roman" w:hAnsi="Times New Roman" w:cs="Times New Roman"/>
        </w:rPr>
      </w:pPr>
      <w:r w:rsidRPr="000D5E7F">
        <w:rPr>
          <w:rFonts w:ascii="Times New Roman" w:hAnsi="Times New Roman" w:cs="Times New Roman"/>
        </w:rPr>
        <w:t>Transmittal or posting of patient/client data or photographs</w:t>
      </w:r>
    </w:p>
    <w:p w14:paraId="59664CA2" w14:textId="77777777" w:rsidR="00476338" w:rsidRDefault="00C773CB" w:rsidP="004518CD">
      <w:pPr>
        <w:pStyle w:val="ListParagraph"/>
        <w:numPr>
          <w:ilvl w:val="0"/>
          <w:numId w:val="46"/>
        </w:numPr>
        <w:rPr>
          <w:rFonts w:ascii="Times New Roman" w:hAnsi="Times New Roman" w:cs="Times New Roman"/>
        </w:rPr>
      </w:pPr>
      <w:r w:rsidRPr="000D5E7F">
        <w:rPr>
          <w:rFonts w:ascii="Times New Roman" w:hAnsi="Times New Roman" w:cs="Times New Roman"/>
        </w:rPr>
        <w:t>Use of electronics in any way to gain an unfair advantage on an assignment/test</w:t>
      </w:r>
    </w:p>
    <w:p w14:paraId="2731D88C" w14:textId="6794FACC" w:rsidR="00927EA9" w:rsidRPr="00476338" w:rsidRDefault="00927EA9" w:rsidP="00476338">
      <w:pPr>
        <w:rPr>
          <w:rFonts w:ascii="Times New Roman" w:hAnsi="Times New Roman" w:cs="Times New Roman"/>
        </w:rPr>
      </w:pPr>
      <w:r w:rsidRPr="00476338">
        <w:rPr>
          <w:rFonts w:ascii="Times New Roman" w:hAnsi="Times New Roman" w:cs="Times New Roman"/>
          <w:b/>
          <w:bCs/>
        </w:rPr>
        <w:lastRenderedPageBreak/>
        <w:t>Any student, faculty, administration or staff that suspects a violation of this policy is expected to report, in writing, the violation to associated course faculty and/or Director of Nursing.</w:t>
      </w:r>
    </w:p>
    <w:p w14:paraId="40145F2D" w14:textId="617C3311" w:rsidR="00426D86" w:rsidRDefault="00426D86" w:rsidP="004518CD">
      <w:pPr>
        <w:rPr>
          <w:rFonts w:ascii="Times New Roman" w:hAnsi="Times New Roman" w:cs="Times New Roman"/>
          <w:b/>
          <w:bCs/>
        </w:rPr>
      </w:pPr>
      <w:r>
        <w:rPr>
          <w:rFonts w:ascii="Times New Roman" w:hAnsi="Times New Roman" w:cs="Times New Roman"/>
          <w:b/>
          <w:bCs/>
        </w:rPr>
        <w:t>Violation of Academic Integrity Policy Procedures</w:t>
      </w:r>
    </w:p>
    <w:p w14:paraId="74C00477" w14:textId="074688D9" w:rsidR="00426D86" w:rsidRDefault="002B35C4" w:rsidP="002B35C4">
      <w:pPr>
        <w:pStyle w:val="ListParagraph"/>
        <w:numPr>
          <w:ilvl w:val="0"/>
          <w:numId w:val="48"/>
        </w:numPr>
        <w:rPr>
          <w:rFonts w:ascii="Times New Roman" w:hAnsi="Times New Roman" w:cs="Times New Roman"/>
        </w:rPr>
      </w:pPr>
      <w:r>
        <w:rPr>
          <w:rFonts w:ascii="Times New Roman" w:hAnsi="Times New Roman" w:cs="Times New Roman"/>
        </w:rPr>
        <w:t>Violation to be submitted in writing to associated course Faculty and/or Director of Nursing.</w:t>
      </w:r>
    </w:p>
    <w:p w14:paraId="60932A8A" w14:textId="2CEE0236" w:rsidR="002B35C4" w:rsidRDefault="002B35C4" w:rsidP="002B35C4">
      <w:pPr>
        <w:pStyle w:val="ListParagraph"/>
        <w:numPr>
          <w:ilvl w:val="0"/>
          <w:numId w:val="48"/>
        </w:numPr>
        <w:rPr>
          <w:rFonts w:ascii="Times New Roman" w:hAnsi="Times New Roman" w:cs="Times New Roman"/>
        </w:rPr>
      </w:pPr>
      <w:r w:rsidRPr="002B35C4">
        <w:rPr>
          <w:rFonts w:ascii="Times New Roman" w:hAnsi="Times New Roman" w:cs="Times New Roman"/>
        </w:rPr>
        <w:t xml:space="preserve">Faculty member notifies student </w:t>
      </w:r>
      <w:r>
        <w:rPr>
          <w:rFonts w:ascii="Times New Roman" w:hAnsi="Times New Roman" w:cs="Times New Roman"/>
        </w:rPr>
        <w:t xml:space="preserve">of alleged violation </w:t>
      </w:r>
      <w:r w:rsidRPr="002B35C4">
        <w:rPr>
          <w:rFonts w:ascii="Times New Roman" w:hAnsi="Times New Roman" w:cs="Times New Roman"/>
        </w:rPr>
        <w:t>either in-person, via</w:t>
      </w:r>
      <w:r>
        <w:rPr>
          <w:rFonts w:ascii="Times New Roman" w:hAnsi="Times New Roman" w:cs="Times New Roman"/>
        </w:rPr>
        <w:t xml:space="preserve"> </w:t>
      </w:r>
      <w:r w:rsidRPr="002B35C4">
        <w:rPr>
          <w:rFonts w:ascii="Times New Roman" w:hAnsi="Times New Roman" w:cs="Times New Roman"/>
        </w:rPr>
        <w:t>video conferencing or email.</w:t>
      </w:r>
    </w:p>
    <w:p w14:paraId="3DCEFC2E" w14:textId="734939B1" w:rsidR="002B35C4" w:rsidRPr="002B35C4" w:rsidRDefault="002B35C4" w:rsidP="002B35C4">
      <w:pPr>
        <w:pStyle w:val="ListParagraph"/>
        <w:numPr>
          <w:ilvl w:val="0"/>
          <w:numId w:val="48"/>
        </w:numPr>
        <w:rPr>
          <w:rFonts w:ascii="Times New Roman" w:hAnsi="Times New Roman" w:cs="Times New Roman"/>
        </w:rPr>
      </w:pPr>
      <w:r>
        <w:rPr>
          <w:rFonts w:ascii="Times New Roman" w:hAnsi="Times New Roman" w:cs="Times New Roman"/>
        </w:rPr>
        <w:t xml:space="preserve">Faculty member meets with student to discuss alleged violation and potential consequences/ sanctions. </w:t>
      </w:r>
      <w:r w:rsidRPr="002B35C4">
        <w:rPr>
          <w:rFonts w:ascii="Times New Roman" w:hAnsi="Times New Roman" w:cs="Times New Roman"/>
        </w:rPr>
        <w:t>Faculty will send an email summarizing the discussion.</w:t>
      </w:r>
    </w:p>
    <w:p w14:paraId="67FF88F3" w14:textId="13C71DD7" w:rsidR="002B35C4" w:rsidRDefault="002B35C4" w:rsidP="002B35C4">
      <w:pPr>
        <w:pStyle w:val="ListParagraph"/>
        <w:numPr>
          <w:ilvl w:val="0"/>
          <w:numId w:val="48"/>
        </w:numPr>
        <w:rPr>
          <w:rFonts w:ascii="Times New Roman" w:hAnsi="Times New Roman" w:cs="Times New Roman"/>
        </w:rPr>
      </w:pPr>
      <w:r>
        <w:rPr>
          <w:rFonts w:ascii="Times New Roman" w:hAnsi="Times New Roman" w:cs="Times New Roman"/>
        </w:rPr>
        <w:t>If Faculty member confirms/ continues to suspect violation, additional investigation into the violation will occur and a formal report made.</w:t>
      </w:r>
    </w:p>
    <w:p w14:paraId="58D08AC2" w14:textId="4AFA3836" w:rsidR="00E04CC6" w:rsidRDefault="00E04CC6" w:rsidP="002B35C4">
      <w:pPr>
        <w:pStyle w:val="ListParagraph"/>
        <w:numPr>
          <w:ilvl w:val="0"/>
          <w:numId w:val="48"/>
        </w:numPr>
        <w:rPr>
          <w:rFonts w:ascii="Times New Roman" w:hAnsi="Times New Roman" w:cs="Times New Roman"/>
        </w:rPr>
      </w:pPr>
      <w:r>
        <w:rPr>
          <w:rFonts w:ascii="Times New Roman" w:hAnsi="Times New Roman" w:cs="Times New Roman"/>
        </w:rPr>
        <w:t>Formal report of the alleged violation will be submitted to the Director of Nursing. The Director of Nursing will make the final determination and rule on the violation.</w:t>
      </w:r>
    </w:p>
    <w:p w14:paraId="70E8F0B0" w14:textId="7C4B4914" w:rsidR="002B35C4" w:rsidRDefault="002B35C4" w:rsidP="002B35C4">
      <w:pPr>
        <w:pStyle w:val="ListParagraph"/>
        <w:numPr>
          <w:ilvl w:val="0"/>
          <w:numId w:val="48"/>
        </w:numPr>
        <w:rPr>
          <w:rFonts w:ascii="Times New Roman" w:hAnsi="Times New Roman" w:cs="Times New Roman"/>
        </w:rPr>
      </w:pPr>
      <w:r>
        <w:rPr>
          <w:rFonts w:ascii="Times New Roman" w:hAnsi="Times New Roman" w:cs="Times New Roman"/>
        </w:rPr>
        <w:t>A</w:t>
      </w:r>
      <w:r w:rsidR="00E04CC6">
        <w:rPr>
          <w:rFonts w:ascii="Times New Roman" w:hAnsi="Times New Roman" w:cs="Times New Roman"/>
        </w:rPr>
        <w:t>n in-person</w:t>
      </w:r>
      <w:r>
        <w:rPr>
          <w:rFonts w:ascii="Times New Roman" w:hAnsi="Times New Roman" w:cs="Times New Roman"/>
        </w:rPr>
        <w:t xml:space="preserve"> meeting will then be held with the associated course Faculty, Director of Nursing and student</w:t>
      </w:r>
      <w:r w:rsidR="00E04CC6">
        <w:rPr>
          <w:rFonts w:ascii="Times New Roman" w:hAnsi="Times New Roman" w:cs="Times New Roman"/>
        </w:rPr>
        <w:t xml:space="preserve"> to discuss the formal report and consequences/sanctions of the violation.</w:t>
      </w:r>
    </w:p>
    <w:p w14:paraId="6F3F7FD2" w14:textId="27BB1314" w:rsidR="00E04CC6" w:rsidRPr="00E04CC6" w:rsidRDefault="00E04CC6" w:rsidP="00E04CC6">
      <w:pPr>
        <w:ind w:left="360"/>
        <w:rPr>
          <w:rFonts w:ascii="Times New Roman" w:hAnsi="Times New Roman" w:cs="Times New Roman"/>
          <w:i/>
          <w:iCs/>
        </w:rPr>
      </w:pPr>
      <w:r w:rsidRPr="00E04CC6">
        <w:rPr>
          <w:rFonts w:ascii="Times New Roman" w:hAnsi="Times New Roman" w:cs="Times New Roman"/>
          <w:i/>
          <w:iCs/>
        </w:rPr>
        <w:t>Appeal</w:t>
      </w:r>
    </w:p>
    <w:p w14:paraId="4ED7B610" w14:textId="5C0D1248" w:rsidR="00E04CC6" w:rsidRDefault="00E04CC6" w:rsidP="00E04CC6">
      <w:pPr>
        <w:ind w:left="360"/>
        <w:rPr>
          <w:rFonts w:ascii="Times New Roman" w:hAnsi="Times New Roman" w:cs="Times New Roman"/>
        </w:rPr>
      </w:pPr>
      <w:r>
        <w:rPr>
          <w:rFonts w:ascii="Times New Roman" w:hAnsi="Times New Roman" w:cs="Times New Roman"/>
        </w:rPr>
        <w:t xml:space="preserve">The student holds the right to appeal the decision on the violation and sanction. Student will submit, in writing, their request to appeal the decision to the Director of Nursing within 5 business days. The appeal and associated investigation of the violation will </w:t>
      </w:r>
      <w:r w:rsidR="00840045">
        <w:rPr>
          <w:rFonts w:ascii="Times New Roman" w:hAnsi="Times New Roman" w:cs="Times New Roman"/>
        </w:rPr>
        <w:t>then be escalated to</w:t>
      </w:r>
      <w:r>
        <w:rPr>
          <w:rFonts w:ascii="Times New Roman" w:hAnsi="Times New Roman" w:cs="Times New Roman"/>
        </w:rPr>
        <w:t xml:space="preserve"> the </w:t>
      </w:r>
      <w:r w:rsidRPr="00E04CC6">
        <w:rPr>
          <w:rFonts w:ascii="Times New Roman" w:hAnsi="Times New Roman" w:cs="Times New Roman"/>
        </w:rPr>
        <w:t>Vice President of Enrollment Management and Health Sciences</w:t>
      </w:r>
      <w:r>
        <w:rPr>
          <w:rFonts w:ascii="Times New Roman" w:hAnsi="Times New Roman" w:cs="Times New Roman"/>
        </w:rPr>
        <w:t>.</w:t>
      </w:r>
    </w:p>
    <w:p w14:paraId="7C833569" w14:textId="77777777" w:rsidR="00093653" w:rsidRPr="00476338" w:rsidRDefault="00093653" w:rsidP="00E04CC6">
      <w:pPr>
        <w:ind w:left="360"/>
        <w:rPr>
          <w:rFonts w:ascii="Times New Roman" w:hAnsi="Times New Roman" w:cs="Times New Roman"/>
          <w:sz w:val="18"/>
          <w:szCs w:val="18"/>
        </w:rPr>
      </w:pPr>
    </w:p>
    <w:p w14:paraId="371E14CC" w14:textId="6FE50597" w:rsidR="004518CD" w:rsidRPr="00927EA9" w:rsidRDefault="00927EA9" w:rsidP="004518CD">
      <w:pPr>
        <w:rPr>
          <w:rFonts w:ascii="Times New Roman" w:hAnsi="Times New Roman" w:cs="Times New Roman"/>
          <w:b/>
          <w:bCs/>
        </w:rPr>
      </w:pPr>
      <w:r w:rsidRPr="00927EA9">
        <w:rPr>
          <w:rFonts w:ascii="Times New Roman" w:hAnsi="Times New Roman" w:cs="Times New Roman"/>
          <w:b/>
          <w:bCs/>
        </w:rPr>
        <w:t>Consequences of Academic Integrity Violations</w:t>
      </w:r>
    </w:p>
    <w:p w14:paraId="1AF5C7D3" w14:textId="7E215D6D" w:rsidR="00093653" w:rsidRDefault="00093653" w:rsidP="00093653">
      <w:pPr>
        <w:rPr>
          <w:rFonts w:ascii="Times New Roman" w:hAnsi="Times New Roman" w:cs="Times New Roman"/>
        </w:rPr>
      </w:pPr>
      <w:r w:rsidRPr="00093653">
        <w:rPr>
          <w:rFonts w:ascii="Times New Roman" w:hAnsi="Times New Roman" w:cs="Times New Roman"/>
        </w:rPr>
        <w:t>The</w:t>
      </w:r>
      <w:r>
        <w:rPr>
          <w:rFonts w:ascii="Times New Roman" w:hAnsi="Times New Roman" w:cs="Times New Roman"/>
        </w:rPr>
        <w:t xml:space="preserve"> Course Faculty and Director of Nursing </w:t>
      </w:r>
      <w:r w:rsidRPr="00093653">
        <w:rPr>
          <w:rFonts w:ascii="Times New Roman" w:hAnsi="Times New Roman" w:cs="Times New Roman"/>
        </w:rPr>
        <w:t xml:space="preserve">will recommend and impose sanction(s) that they believe are appropriate to the violation. The </w:t>
      </w:r>
      <w:r w:rsidR="00C41904">
        <w:rPr>
          <w:rFonts w:ascii="Times New Roman" w:hAnsi="Times New Roman" w:cs="Times New Roman"/>
        </w:rPr>
        <w:t xml:space="preserve">Course Faculty </w:t>
      </w:r>
      <w:r w:rsidRPr="00093653">
        <w:rPr>
          <w:rFonts w:ascii="Times New Roman" w:hAnsi="Times New Roman" w:cs="Times New Roman"/>
        </w:rPr>
        <w:t>has control over his/her classroom, and therefore can recommend sanctions only related to his/her course.</w:t>
      </w:r>
    </w:p>
    <w:p w14:paraId="71116C5F" w14:textId="0D6EBC09" w:rsidR="00093653" w:rsidRPr="00093653" w:rsidRDefault="00093653" w:rsidP="00093653">
      <w:pPr>
        <w:rPr>
          <w:rFonts w:ascii="Times New Roman" w:hAnsi="Times New Roman" w:cs="Times New Roman"/>
        </w:rPr>
      </w:pPr>
      <w:r w:rsidRPr="00093653">
        <w:rPr>
          <w:rFonts w:ascii="Times New Roman" w:hAnsi="Times New Roman" w:cs="Times New Roman"/>
        </w:rPr>
        <w:t xml:space="preserve">The </w:t>
      </w:r>
      <w:r>
        <w:rPr>
          <w:rFonts w:ascii="Times New Roman" w:hAnsi="Times New Roman" w:cs="Times New Roman"/>
        </w:rPr>
        <w:t xml:space="preserve">Course Faculty and Director of Nursing </w:t>
      </w:r>
      <w:r w:rsidRPr="00093653">
        <w:rPr>
          <w:rFonts w:ascii="Times New Roman" w:hAnsi="Times New Roman" w:cs="Times New Roman"/>
        </w:rPr>
        <w:t>will consider the following criteria in determining if and how the sanctions are to be applied:</w:t>
      </w:r>
    </w:p>
    <w:p w14:paraId="44775E91" w14:textId="488BC26C" w:rsidR="00093653" w:rsidRPr="00476338" w:rsidRDefault="00093653" w:rsidP="00476338">
      <w:pPr>
        <w:pStyle w:val="ListParagraph"/>
        <w:numPr>
          <w:ilvl w:val="0"/>
          <w:numId w:val="51"/>
        </w:numPr>
        <w:rPr>
          <w:rFonts w:ascii="Times New Roman" w:hAnsi="Times New Roman" w:cs="Times New Roman"/>
        </w:rPr>
      </w:pPr>
      <w:r w:rsidRPr="00476338">
        <w:rPr>
          <w:rFonts w:ascii="Times New Roman" w:hAnsi="Times New Roman" w:cs="Times New Roman"/>
        </w:rPr>
        <w:t>whether a violation of the academic integrity code has occurred;</w:t>
      </w:r>
    </w:p>
    <w:p w14:paraId="3273BA5E" w14:textId="25AA0841" w:rsidR="00093653" w:rsidRPr="00476338" w:rsidRDefault="00093653" w:rsidP="00476338">
      <w:pPr>
        <w:pStyle w:val="ListParagraph"/>
        <w:numPr>
          <w:ilvl w:val="0"/>
          <w:numId w:val="51"/>
        </w:numPr>
        <w:rPr>
          <w:rFonts w:ascii="Times New Roman" w:hAnsi="Times New Roman" w:cs="Times New Roman"/>
        </w:rPr>
      </w:pPr>
      <w:r w:rsidRPr="00476338">
        <w:rPr>
          <w:rFonts w:ascii="Times New Roman" w:hAnsi="Times New Roman" w:cs="Times New Roman"/>
        </w:rPr>
        <w:t>whether the violation was committed purposely, willingly and with the knowledge of the accused;</w:t>
      </w:r>
    </w:p>
    <w:p w14:paraId="1CC16BE3" w14:textId="29FC72A1" w:rsidR="00093653" w:rsidRPr="00476338" w:rsidRDefault="00093653" w:rsidP="00476338">
      <w:pPr>
        <w:pStyle w:val="ListParagraph"/>
        <w:numPr>
          <w:ilvl w:val="0"/>
          <w:numId w:val="51"/>
        </w:numPr>
        <w:rPr>
          <w:rFonts w:ascii="Times New Roman" w:hAnsi="Times New Roman" w:cs="Times New Roman"/>
        </w:rPr>
      </w:pPr>
      <w:r w:rsidRPr="00476338">
        <w:rPr>
          <w:rFonts w:ascii="Times New Roman" w:hAnsi="Times New Roman" w:cs="Times New Roman"/>
        </w:rPr>
        <w:t>whether the Accused Student has a prior academic integrity code violation.</w:t>
      </w:r>
    </w:p>
    <w:p w14:paraId="4F7D9A04" w14:textId="24972897" w:rsidR="004518CD" w:rsidRDefault="00093653" w:rsidP="00093653">
      <w:pPr>
        <w:rPr>
          <w:rFonts w:ascii="Times New Roman" w:hAnsi="Times New Roman" w:cs="Times New Roman"/>
        </w:rPr>
      </w:pPr>
      <w:r w:rsidRPr="00093653">
        <w:rPr>
          <w:rFonts w:ascii="Times New Roman" w:hAnsi="Times New Roman" w:cs="Times New Roman"/>
        </w:rPr>
        <w:t xml:space="preserve">Imposed sanction(s) will include mandatory Academic Integrity Probation for the remainder of his/ her education </w:t>
      </w:r>
      <w:r>
        <w:rPr>
          <w:rFonts w:ascii="Times New Roman" w:hAnsi="Times New Roman" w:cs="Times New Roman"/>
        </w:rPr>
        <w:t>in the BRCTC Nursing Program</w:t>
      </w:r>
      <w:r w:rsidRPr="00093653">
        <w:rPr>
          <w:rFonts w:ascii="Times New Roman" w:hAnsi="Times New Roman" w:cs="Times New Roman"/>
        </w:rPr>
        <w:t>.</w:t>
      </w:r>
    </w:p>
    <w:p w14:paraId="55FCE4B9" w14:textId="611C5C1A" w:rsidR="00C41904" w:rsidRDefault="00C41904" w:rsidP="00093653">
      <w:pPr>
        <w:rPr>
          <w:rFonts w:ascii="Times New Roman" w:hAnsi="Times New Roman" w:cs="Times New Roman"/>
        </w:rPr>
      </w:pPr>
      <w:r>
        <w:rPr>
          <w:rFonts w:ascii="Times New Roman" w:hAnsi="Times New Roman" w:cs="Times New Roman"/>
        </w:rPr>
        <w:t>Sanctions may include but are not limited to:</w:t>
      </w:r>
    </w:p>
    <w:p w14:paraId="65148967" w14:textId="3F6A4AAF" w:rsidR="00476338" w:rsidRDefault="00476338" w:rsidP="00476338">
      <w:pPr>
        <w:pStyle w:val="ListParagraph"/>
        <w:numPr>
          <w:ilvl w:val="0"/>
          <w:numId w:val="50"/>
        </w:numPr>
        <w:rPr>
          <w:rFonts w:ascii="Times New Roman" w:hAnsi="Times New Roman" w:cs="Times New Roman"/>
        </w:rPr>
      </w:pPr>
      <w:r>
        <w:rPr>
          <w:rFonts w:ascii="Times New Roman" w:hAnsi="Times New Roman" w:cs="Times New Roman"/>
        </w:rPr>
        <w:t>Deduction of points from assignment</w:t>
      </w:r>
    </w:p>
    <w:p w14:paraId="18062EF5" w14:textId="2DA6B63E" w:rsidR="00C41904" w:rsidRDefault="00476338" w:rsidP="00476338">
      <w:pPr>
        <w:pStyle w:val="ListParagraph"/>
        <w:numPr>
          <w:ilvl w:val="0"/>
          <w:numId w:val="50"/>
        </w:numPr>
        <w:rPr>
          <w:rFonts w:ascii="Times New Roman" w:hAnsi="Times New Roman" w:cs="Times New Roman"/>
        </w:rPr>
      </w:pPr>
      <w:r>
        <w:rPr>
          <w:rFonts w:ascii="Times New Roman" w:hAnsi="Times New Roman" w:cs="Times New Roman"/>
        </w:rPr>
        <w:t>Grade of “0” for the assignment/ test</w:t>
      </w:r>
    </w:p>
    <w:p w14:paraId="6FAA2AE8" w14:textId="492A3833" w:rsidR="00476338" w:rsidRDefault="00476338" w:rsidP="00476338">
      <w:pPr>
        <w:pStyle w:val="ListParagraph"/>
        <w:numPr>
          <w:ilvl w:val="0"/>
          <w:numId w:val="50"/>
        </w:numPr>
        <w:rPr>
          <w:rFonts w:ascii="Times New Roman" w:hAnsi="Times New Roman" w:cs="Times New Roman"/>
        </w:rPr>
      </w:pPr>
      <w:r>
        <w:rPr>
          <w:rFonts w:ascii="Times New Roman" w:hAnsi="Times New Roman" w:cs="Times New Roman"/>
        </w:rPr>
        <w:t>Required resubmission of the assignment</w:t>
      </w:r>
    </w:p>
    <w:p w14:paraId="73BAC92D" w14:textId="71FA6CF3" w:rsidR="00476338" w:rsidRDefault="00476338" w:rsidP="00476338">
      <w:pPr>
        <w:pStyle w:val="ListParagraph"/>
        <w:numPr>
          <w:ilvl w:val="0"/>
          <w:numId w:val="50"/>
        </w:numPr>
        <w:rPr>
          <w:rFonts w:ascii="Times New Roman" w:hAnsi="Times New Roman" w:cs="Times New Roman"/>
        </w:rPr>
      </w:pPr>
      <w:r>
        <w:rPr>
          <w:rFonts w:ascii="Times New Roman" w:hAnsi="Times New Roman" w:cs="Times New Roman"/>
        </w:rPr>
        <w:t>Failure of the course</w:t>
      </w:r>
    </w:p>
    <w:p w14:paraId="2F25C6D6" w14:textId="07FF48B9" w:rsidR="00476338" w:rsidRDefault="00476338" w:rsidP="00476338">
      <w:pPr>
        <w:pStyle w:val="ListParagraph"/>
        <w:numPr>
          <w:ilvl w:val="0"/>
          <w:numId w:val="50"/>
        </w:numPr>
        <w:rPr>
          <w:rFonts w:ascii="Times New Roman" w:hAnsi="Times New Roman" w:cs="Times New Roman"/>
        </w:rPr>
      </w:pPr>
      <w:r>
        <w:rPr>
          <w:rFonts w:ascii="Times New Roman" w:hAnsi="Times New Roman" w:cs="Times New Roman"/>
        </w:rPr>
        <w:t>Expulsion from the Nursing Program</w:t>
      </w:r>
    </w:p>
    <w:p w14:paraId="743B46AB" w14:textId="07380E50" w:rsidR="00476338" w:rsidRPr="00476338" w:rsidRDefault="00476338" w:rsidP="00476338">
      <w:pPr>
        <w:spacing w:after="0" w:line="276" w:lineRule="auto"/>
        <w:rPr>
          <w:rFonts w:ascii="Times New Roman" w:hAnsi="Times New Roman"/>
          <w:sz w:val="18"/>
        </w:rPr>
      </w:pPr>
      <w:r w:rsidRPr="00476338">
        <w:rPr>
          <w:rFonts w:ascii="Times New Roman" w:hAnsi="Times New Roman"/>
          <w:sz w:val="18"/>
        </w:rPr>
        <w:t>Approved by ASN Faculty: 08/20</w:t>
      </w:r>
      <w:r>
        <w:rPr>
          <w:rFonts w:ascii="Times New Roman" w:hAnsi="Times New Roman"/>
          <w:sz w:val="18"/>
        </w:rPr>
        <w:t>2</w:t>
      </w:r>
      <w:r w:rsidRPr="00476338">
        <w:rPr>
          <w:rFonts w:ascii="Times New Roman" w:hAnsi="Times New Roman"/>
          <w:sz w:val="18"/>
        </w:rPr>
        <w:t>5</w:t>
      </w:r>
    </w:p>
    <w:p w14:paraId="4E09F45A" w14:textId="78FDC39C" w:rsidR="003D5F0B" w:rsidRPr="00133F40" w:rsidRDefault="003D5F0B" w:rsidP="003D5F0B">
      <w:pPr>
        <w:pStyle w:val="Heading1"/>
        <w:spacing w:line="240" w:lineRule="auto"/>
        <w:jc w:val="left"/>
      </w:pPr>
      <w:r w:rsidRPr="00133F40">
        <w:lastRenderedPageBreak/>
        <w:t xml:space="preserve">GRADING </w:t>
      </w:r>
      <w:r w:rsidRPr="00133F40">
        <w:rPr>
          <w:b w:val="0"/>
          <w:i/>
        </w:rPr>
        <w:t>(formerly Policy 104)</w:t>
      </w:r>
      <w:bookmarkEnd w:id="12"/>
    </w:p>
    <w:p w14:paraId="6EF010A3" w14:textId="77777777" w:rsidR="003D5F0B" w:rsidRPr="00D0585E" w:rsidRDefault="003D5F0B" w:rsidP="003D5F0B">
      <w:pPr>
        <w:spacing w:after="0" w:line="240" w:lineRule="auto"/>
        <w:rPr>
          <w:rFonts w:ascii="Times New Roman" w:hAnsi="Times New Roman"/>
        </w:rPr>
      </w:pPr>
      <w:r w:rsidRPr="00D0585E">
        <w:rPr>
          <w:rFonts w:ascii="Times New Roman" w:hAnsi="Times New Roman"/>
        </w:rPr>
        <w:tab/>
      </w:r>
    </w:p>
    <w:p w14:paraId="0ABB254B"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Due to the demanding nature of the nursing discipline, students need to demonstrate a high level of competency in order to achieve licensure and practice effectively. This policy aligns with the Student Learning Outcomes of critical thinking.</w:t>
      </w:r>
    </w:p>
    <w:p w14:paraId="48926D43" w14:textId="77777777" w:rsidR="003D5F0B" w:rsidRDefault="003D5F0B" w:rsidP="003D5F0B">
      <w:pPr>
        <w:spacing w:after="0" w:line="276" w:lineRule="auto"/>
        <w:rPr>
          <w:rFonts w:ascii="Times New Roman" w:hAnsi="Times New Roman"/>
        </w:rPr>
      </w:pPr>
    </w:p>
    <w:p w14:paraId="347673F7"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The grading scale used by the Nursing Program for all examination and theory course grades is as follows:</w:t>
      </w:r>
    </w:p>
    <w:p w14:paraId="3F4B8F4A" w14:textId="77777777" w:rsidR="003D5F0B" w:rsidRPr="00D0585E" w:rsidRDefault="003D5F0B" w:rsidP="003D5F0B">
      <w:pPr>
        <w:tabs>
          <w:tab w:val="left" w:pos="3600"/>
          <w:tab w:val="left" w:pos="5040"/>
        </w:tabs>
        <w:spacing w:after="0" w:line="276" w:lineRule="auto"/>
        <w:rPr>
          <w:rFonts w:ascii="Times New Roman" w:hAnsi="Times New Roman"/>
          <w:b/>
        </w:rPr>
      </w:pPr>
      <w:r>
        <w:rPr>
          <w:rFonts w:ascii="Times New Roman" w:hAnsi="Times New Roman"/>
          <w:b/>
        </w:rPr>
        <w:tab/>
      </w:r>
      <w:r w:rsidRPr="00D0585E">
        <w:rPr>
          <w:rFonts w:ascii="Times New Roman" w:hAnsi="Times New Roman"/>
          <w:b/>
        </w:rPr>
        <w:t>93  -</w:t>
      </w:r>
      <w:r>
        <w:rPr>
          <w:rFonts w:ascii="Times New Roman" w:hAnsi="Times New Roman"/>
          <w:b/>
        </w:rPr>
        <w:t xml:space="preserve">  </w:t>
      </w:r>
      <w:r w:rsidRPr="00D0585E">
        <w:rPr>
          <w:rFonts w:ascii="Times New Roman" w:hAnsi="Times New Roman"/>
          <w:b/>
        </w:rPr>
        <w:t>100</w:t>
      </w:r>
      <w:r>
        <w:rPr>
          <w:rFonts w:ascii="Times New Roman" w:hAnsi="Times New Roman"/>
          <w:b/>
        </w:rPr>
        <w:tab/>
      </w:r>
      <w:r w:rsidRPr="00D0585E">
        <w:rPr>
          <w:rFonts w:ascii="Times New Roman" w:hAnsi="Times New Roman"/>
          <w:b/>
        </w:rPr>
        <w:t>= A</w:t>
      </w:r>
    </w:p>
    <w:p w14:paraId="50C4EB70" w14:textId="77777777" w:rsidR="003D5F0B" w:rsidRPr="00D0585E" w:rsidRDefault="003D5F0B" w:rsidP="003D5F0B">
      <w:pPr>
        <w:tabs>
          <w:tab w:val="left" w:pos="3600"/>
          <w:tab w:val="left" w:pos="5040"/>
        </w:tabs>
        <w:spacing w:after="0" w:line="276" w:lineRule="auto"/>
        <w:rPr>
          <w:rFonts w:ascii="Times New Roman" w:hAnsi="Times New Roman"/>
          <w:b/>
        </w:rPr>
      </w:pPr>
      <w:r>
        <w:rPr>
          <w:rFonts w:ascii="Times New Roman" w:hAnsi="Times New Roman"/>
          <w:b/>
        </w:rPr>
        <w:tab/>
      </w:r>
      <w:r w:rsidRPr="00D0585E">
        <w:rPr>
          <w:rFonts w:ascii="Times New Roman" w:hAnsi="Times New Roman"/>
          <w:b/>
        </w:rPr>
        <w:t>86  -  92.9</w:t>
      </w:r>
      <w:r>
        <w:rPr>
          <w:rFonts w:ascii="Times New Roman" w:hAnsi="Times New Roman"/>
          <w:b/>
        </w:rPr>
        <w:tab/>
      </w:r>
      <w:r w:rsidRPr="00D0585E">
        <w:rPr>
          <w:rFonts w:ascii="Times New Roman" w:hAnsi="Times New Roman"/>
          <w:b/>
        </w:rPr>
        <w:t>= B</w:t>
      </w:r>
    </w:p>
    <w:p w14:paraId="2D89148F" w14:textId="77777777" w:rsidR="003D5F0B" w:rsidRPr="00D0585E" w:rsidRDefault="003D5F0B" w:rsidP="003D5F0B">
      <w:pPr>
        <w:tabs>
          <w:tab w:val="left" w:pos="3600"/>
          <w:tab w:val="left" w:pos="5040"/>
        </w:tabs>
        <w:spacing w:after="0" w:line="276" w:lineRule="auto"/>
        <w:rPr>
          <w:rFonts w:ascii="Times New Roman" w:hAnsi="Times New Roman"/>
          <w:b/>
        </w:rPr>
      </w:pPr>
      <w:r>
        <w:rPr>
          <w:rFonts w:ascii="Times New Roman" w:hAnsi="Times New Roman"/>
          <w:b/>
        </w:rPr>
        <w:tab/>
      </w:r>
      <w:r w:rsidRPr="00D0585E">
        <w:rPr>
          <w:rFonts w:ascii="Times New Roman" w:hAnsi="Times New Roman"/>
          <w:b/>
        </w:rPr>
        <w:t>78  -  85.9</w:t>
      </w:r>
      <w:r>
        <w:rPr>
          <w:rFonts w:ascii="Times New Roman" w:hAnsi="Times New Roman"/>
          <w:b/>
        </w:rPr>
        <w:tab/>
      </w:r>
      <w:r w:rsidRPr="00D0585E">
        <w:rPr>
          <w:rFonts w:ascii="Times New Roman" w:hAnsi="Times New Roman"/>
          <w:b/>
        </w:rPr>
        <w:t>= C</w:t>
      </w:r>
    </w:p>
    <w:p w14:paraId="7EE688DD" w14:textId="77777777" w:rsidR="003D5F0B" w:rsidRPr="00D0585E" w:rsidRDefault="003D5F0B" w:rsidP="003D5F0B">
      <w:pPr>
        <w:tabs>
          <w:tab w:val="left" w:pos="3600"/>
          <w:tab w:val="left" w:pos="5040"/>
        </w:tabs>
        <w:spacing w:after="0" w:line="276" w:lineRule="auto"/>
        <w:rPr>
          <w:rFonts w:ascii="Times New Roman" w:hAnsi="Times New Roman"/>
          <w:b/>
        </w:rPr>
      </w:pPr>
      <w:r>
        <w:rPr>
          <w:rFonts w:ascii="Times New Roman" w:hAnsi="Times New Roman"/>
          <w:b/>
        </w:rPr>
        <w:tab/>
      </w:r>
      <w:r w:rsidRPr="00D0585E">
        <w:rPr>
          <w:rFonts w:ascii="Times New Roman" w:hAnsi="Times New Roman"/>
          <w:b/>
        </w:rPr>
        <w:t>70  -  77.9</w:t>
      </w:r>
      <w:r>
        <w:rPr>
          <w:rFonts w:ascii="Times New Roman" w:hAnsi="Times New Roman"/>
          <w:b/>
        </w:rPr>
        <w:tab/>
      </w:r>
      <w:r w:rsidRPr="00D0585E">
        <w:rPr>
          <w:rFonts w:ascii="Times New Roman" w:hAnsi="Times New Roman"/>
          <w:b/>
        </w:rPr>
        <w:t>= D</w:t>
      </w:r>
    </w:p>
    <w:p w14:paraId="6D1D7B19" w14:textId="77777777" w:rsidR="003D5F0B" w:rsidRPr="00D0585E" w:rsidRDefault="003D5F0B" w:rsidP="003D5F0B">
      <w:pPr>
        <w:tabs>
          <w:tab w:val="left" w:pos="3600"/>
          <w:tab w:val="left" w:pos="5040"/>
        </w:tabs>
        <w:spacing w:after="0" w:line="276" w:lineRule="auto"/>
        <w:rPr>
          <w:rFonts w:ascii="Times New Roman" w:hAnsi="Times New Roman"/>
          <w:b/>
        </w:rPr>
      </w:pPr>
      <w:r>
        <w:rPr>
          <w:rFonts w:ascii="Times New Roman" w:hAnsi="Times New Roman"/>
          <w:b/>
        </w:rPr>
        <w:tab/>
      </w:r>
      <w:r w:rsidRPr="00D0585E">
        <w:rPr>
          <w:rFonts w:ascii="Times New Roman" w:hAnsi="Times New Roman"/>
          <w:b/>
        </w:rPr>
        <w:t>69.9 or below</w:t>
      </w:r>
      <w:r>
        <w:rPr>
          <w:rFonts w:ascii="Times New Roman" w:hAnsi="Times New Roman"/>
          <w:b/>
        </w:rPr>
        <w:tab/>
      </w:r>
      <w:r w:rsidRPr="00D0585E">
        <w:rPr>
          <w:rFonts w:ascii="Times New Roman" w:hAnsi="Times New Roman"/>
          <w:b/>
        </w:rPr>
        <w:t>= F</w:t>
      </w:r>
    </w:p>
    <w:p w14:paraId="1F084ED1" w14:textId="77777777" w:rsidR="003D5F0B" w:rsidRDefault="003D5F0B" w:rsidP="003D5F0B">
      <w:pPr>
        <w:spacing w:after="0" w:line="276" w:lineRule="auto"/>
        <w:rPr>
          <w:rFonts w:ascii="Times New Roman" w:hAnsi="Times New Roman"/>
          <w:b/>
        </w:rPr>
      </w:pPr>
    </w:p>
    <w:p w14:paraId="1CC46E96" w14:textId="77777777" w:rsidR="003D5F0B" w:rsidRDefault="003D5F0B" w:rsidP="003D5F0B">
      <w:pPr>
        <w:spacing w:after="0" w:line="276" w:lineRule="auto"/>
        <w:rPr>
          <w:rFonts w:ascii="Times New Roman" w:hAnsi="Times New Roman"/>
        </w:rPr>
      </w:pPr>
      <w:r w:rsidRPr="00D0585E">
        <w:rPr>
          <w:rFonts w:ascii="Times New Roman" w:hAnsi="Times New Roman"/>
          <w:b/>
        </w:rPr>
        <w:t xml:space="preserve">I = Incomplete.  </w:t>
      </w:r>
      <w:r w:rsidRPr="00D0585E">
        <w:rPr>
          <w:rFonts w:ascii="Times New Roman" w:hAnsi="Times New Roman"/>
        </w:rPr>
        <w:t>Indicates not all course assignments were submitted and that additional work must be performed for satisfactory completion of the course: may be given for unavoidable absences or other conditions beyond the control of the student where work already completed is at grade “C” or above.  The “incomplete” must be resolved before progress</w:t>
      </w:r>
      <w:r>
        <w:rPr>
          <w:rFonts w:ascii="Times New Roman" w:hAnsi="Times New Roman"/>
        </w:rPr>
        <w:t>ing</w:t>
      </w:r>
      <w:r w:rsidRPr="00D0585E">
        <w:rPr>
          <w:rFonts w:ascii="Times New Roman" w:hAnsi="Times New Roman"/>
        </w:rPr>
        <w:t xml:space="preserve"> to the next nursing course.</w:t>
      </w:r>
      <w:r>
        <w:rPr>
          <w:rFonts w:ascii="Times New Roman" w:hAnsi="Times New Roman"/>
        </w:rPr>
        <w:t xml:space="preserve"> See College Catalog for a more detailed definition.</w:t>
      </w:r>
    </w:p>
    <w:p w14:paraId="36D32EFC" w14:textId="77777777" w:rsidR="003D5F0B" w:rsidRPr="00D0585E" w:rsidRDefault="003D5F0B" w:rsidP="003D5F0B">
      <w:pPr>
        <w:spacing w:after="0" w:line="276" w:lineRule="auto"/>
        <w:rPr>
          <w:rFonts w:ascii="Times New Roman" w:hAnsi="Times New Roman"/>
        </w:rPr>
      </w:pPr>
    </w:p>
    <w:p w14:paraId="5EBE3FC1"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The minimum passing grade for any nursing course is a C. “Successful completion” of a nursing course is defined as earning a minimum final course grade of C. If the student earns a 78</w:t>
      </w:r>
      <w:r>
        <w:rPr>
          <w:rFonts w:ascii="Times New Roman" w:hAnsi="Times New Roman"/>
        </w:rPr>
        <w:t>.0</w:t>
      </w:r>
      <w:r w:rsidRPr="00D0585E">
        <w:rPr>
          <w:rFonts w:ascii="Times New Roman" w:hAnsi="Times New Roman"/>
        </w:rPr>
        <w:t>% or higher on test averages but does not earn an accumulative 78</w:t>
      </w:r>
      <w:r>
        <w:rPr>
          <w:rFonts w:ascii="Times New Roman" w:hAnsi="Times New Roman"/>
        </w:rPr>
        <w:t>.0</w:t>
      </w:r>
      <w:r w:rsidRPr="00D0585E">
        <w:rPr>
          <w:rFonts w:ascii="Times New Roman" w:hAnsi="Times New Roman"/>
        </w:rPr>
        <w:t>% in the course due to their assignment grades</w:t>
      </w:r>
      <w:r>
        <w:rPr>
          <w:rFonts w:ascii="Times New Roman" w:hAnsi="Times New Roman"/>
        </w:rPr>
        <w:t>,</w:t>
      </w:r>
      <w:r w:rsidRPr="00D0585E">
        <w:rPr>
          <w:rFonts w:ascii="Times New Roman" w:hAnsi="Times New Roman"/>
        </w:rPr>
        <w:t xml:space="preserve"> the student will not pass the course.</w:t>
      </w:r>
    </w:p>
    <w:p w14:paraId="43A0B085" w14:textId="77777777" w:rsidR="003D5F0B" w:rsidRDefault="003D5F0B" w:rsidP="003D5F0B">
      <w:pPr>
        <w:spacing w:after="0" w:line="276" w:lineRule="auto"/>
        <w:rPr>
          <w:rFonts w:ascii="Times New Roman" w:hAnsi="Times New Roman"/>
        </w:rPr>
      </w:pPr>
    </w:p>
    <w:p w14:paraId="06A0BD41" w14:textId="77777777" w:rsidR="003D5F0B" w:rsidRDefault="003D5F0B" w:rsidP="003D5F0B">
      <w:pPr>
        <w:spacing w:after="0" w:line="276" w:lineRule="auto"/>
        <w:rPr>
          <w:rFonts w:ascii="Times New Roman" w:hAnsi="Times New Roman"/>
        </w:rPr>
      </w:pPr>
      <w:r w:rsidRPr="00D0585E">
        <w:rPr>
          <w:rFonts w:ascii="Times New Roman" w:hAnsi="Times New Roman"/>
        </w:rPr>
        <w:t>Students must have a minimum test grade average of 78.0% in order to pass each nursing course. All other learning assignments associated with the class will be included into the calculation of the final grade only if the student achieves a test average of 78.0% or higher. The final grade in the class with all assignments totaled must also average 78.0% or higher to be considered a successful completion.</w:t>
      </w:r>
    </w:p>
    <w:p w14:paraId="5F891F68" w14:textId="77777777" w:rsidR="003D5F0B" w:rsidRPr="00D0585E" w:rsidRDefault="003D5F0B" w:rsidP="003D5F0B">
      <w:pPr>
        <w:spacing w:after="0" w:line="276" w:lineRule="auto"/>
        <w:rPr>
          <w:rFonts w:ascii="Times New Roman" w:hAnsi="Times New Roman"/>
        </w:rPr>
      </w:pPr>
    </w:p>
    <w:p w14:paraId="2A86CCD9"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APA Style for all Written Assignments</w:t>
      </w:r>
    </w:p>
    <w:p w14:paraId="106D622C"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 xml:space="preserve">All written assignments must comply with the edition of the </w:t>
      </w:r>
      <w:r w:rsidRPr="00D0585E">
        <w:rPr>
          <w:rFonts w:ascii="Times New Roman" w:hAnsi="Times New Roman"/>
          <w:i/>
        </w:rPr>
        <w:t>Publication Manual of the American Psychological Association</w:t>
      </w:r>
      <w:r w:rsidRPr="00D0585E">
        <w:rPr>
          <w:rFonts w:ascii="Times New Roman" w:hAnsi="Times New Roman"/>
        </w:rPr>
        <w:t xml:space="preserve"> that is currently recommended by the faculty.</w:t>
      </w:r>
    </w:p>
    <w:p w14:paraId="4F5BF472" w14:textId="77777777" w:rsidR="003D5F0B" w:rsidRPr="00D0585E" w:rsidRDefault="003D5F0B" w:rsidP="003D5F0B">
      <w:pPr>
        <w:spacing w:after="0" w:line="276" w:lineRule="auto"/>
        <w:rPr>
          <w:rFonts w:ascii="Times New Roman" w:hAnsi="Times New Roman"/>
        </w:rPr>
      </w:pPr>
    </w:p>
    <w:p w14:paraId="15BD97AD" w14:textId="77777777"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Approved by ASN Faculty: 08/2005</w:t>
      </w:r>
    </w:p>
    <w:p w14:paraId="25708EA8" w14:textId="1A81C4EC"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Revised:</w:t>
      </w:r>
      <w:r w:rsidRPr="00D0585E">
        <w:rPr>
          <w:rFonts w:ascii="Times New Roman" w:hAnsi="Times New Roman"/>
          <w:sz w:val="18"/>
        </w:rPr>
        <w:tab/>
        <w:t>05/2004, 02/06/2013, 05/05/2017; 01/17/2020, 05/22/2020, 09/02/2020, 01/04/202</w:t>
      </w:r>
      <w:r w:rsidR="00C50D70">
        <w:rPr>
          <w:rFonts w:ascii="Times New Roman" w:hAnsi="Times New Roman"/>
          <w:sz w:val="18"/>
        </w:rPr>
        <w:t>, 05/2025</w:t>
      </w:r>
    </w:p>
    <w:p w14:paraId="6A1D8F75" w14:textId="77777777" w:rsidR="003D5F0B" w:rsidRPr="00D0585E" w:rsidRDefault="003D5F0B" w:rsidP="003D5F0B">
      <w:pPr>
        <w:spacing w:after="0" w:line="276" w:lineRule="auto"/>
        <w:rPr>
          <w:rFonts w:ascii="Times New Roman" w:hAnsi="Times New Roman"/>
        </w:rPr>
      </w:pPr>
    </w:p>
    <w:p w14:paraId="0B155FD6"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 xml:space="preserve"> </w:t>
      </w:r>
    </w:p>
    <w:p w14:paraId="4E0A5089" w14:textId="77777777" w:rsidR="003D5F0B" w:rsidRPr="00D0585E" w:rsidRDefault="003D5F0B" w:rsidP="003D5F0B">
      <w:pPr>
        <w:spacing w:line="276" w:lineRule="auto"/>
        <w:rPr>
          <w:rFonts w:ascii="Times New Roman" w:hAnsi="Times New Roman"/>
        </w:rPr>
      </w:pPr>
      <w:r w:rsidRPr="00D0585E">
        <w:rPr>
          <w:rFonts w:ascii="Times New Roman" w:hAnsi="Times New Roman"/>
        </w:rPr>
        <w:br w:type="page"/>
      </w:r>
    </w:p>
    <w:p w14:paraId="7CC06FA8" w14:textId="77777777" w:rsidR="003D5F0B" w:rsidRPr="00EA0FB7" w:rsidRDefault="003D5F0B" w:rsidP="003D5F0B">
      <w:pPr>
        <w:pStyle w:val="Heading1"/>
        <w:spacing w:line="240" w:lineRule="auto"/>
        <w:jc w:val="left"/>
        <w:rPr>
          <w:i/>
        </w:rPr>
      </w:pPr>
      <w:bookmarkStart w:id="13" w:name="_Toc135646603"/>
      <w:bookmarkStart w:id="14" w:name="_Hlk78673002"/>
      <w:r w:rsidRPr="004A3FBE">
        <w:lastRenderedPageBreak/>
        <w:t>PROGRESSION AND RETENTION</w:t>
      </w:r>
      <w:r>
        <w:t xml:space="preserve"> </w:t>
      </w:r>
      <w:r>
        <w:rPr>
          <w:b w:val="0"/>
          <w:i/>
        </w:rPr>
        <w:t>(formerly Policy 106)</w:t>
      </w:r>
      <w:bookmarkEnd w:id="13"/>
    </w:p>
    <w:p w14:paraId="7D8882B4" w14:textId="77777777" w:rsidR="003D5F0B" w:rsidRPr="00D0585E" w:rsidRDefault="003D5F0B" w:rsidP="003D5F0B">
      <w:pPr>
        <w:spacing w:after="0" w:line="240" w:lineRule="auto"/>
        <w:rPr>
          <w:rFonts w:ascii="Times New Roman" w:hAnsi="Times New Roman"/>
        </w:rPr>
      </w:pPr>
      <w:r w:rsidRPr="00D0585E">
        <w:rPr>
          <w:rFonts w:ascii="Times New Roman" w:hAnsi="Times New Roman"/>
        </w:rPr>
        <w:tab/>
      </w:r>
    </w:p>
    <w:p w14:paraId="790B2B33" w14:textId="77777777" w:rsidR="003D5F0B" w:rsidRDefault="003D5F0B" w:rsidP="003D5F0B">
      <w:pPr>
        <w:spacing w:after="0" w:line="276" w:lineRule="auto"/>
        <w:rPr>
          <w:rFonts w:ascii="Times New Roman" w:hAnsi="Times New Roman"/>
        </w:rPr>
      </w:pPr>
      <w:r w:rsidRPr="00D0585E">
        <w:rPr>
          <w:rFonts w:ascii="Times New Roman" w:hAnsi="Times New Roman"/>
        </w:rPr>
        <w:t>This policy is aligned with program goals related to student progression and retention. It reflects the unique cognitive challenges that are present at different stages of the nursing program.</w:t>
      </w:r>
      <w:r>
        <w:rPr>
          <w:rFonts w:ascii="Times New Roman" w:hAnsi="Times New Roman"/>
        </w:rPr>
        <w:t xml:space="preserve"> </w:t>
      </w:r>
    </w:p>
    <w:p w14:paraId="3C852E73" w14:textId="77777777" w:rsidR="003D5F0B" w:rsidRPr="000F6F54" w:rsidRDefault="003D5F0B" w:rsidP="003D5F0B">
      <w:pPr>
        <w:spacing w:after="0" w:line="276" w:lineRule="auto"/>
        <w:rPr>
          <w:rFonts w:ascii="Times New Roman" w:hAnsi="Times New Roman"/>
          <w:sz w:val="16"/>
        </w:rPr>
      </w:pPr>
    </w:p>
    <w:p w14:paraId="5C53D368" w14:textId="77777777" w:rsidR="003D5F0B" w:rsidRPr="00D0585E" w:rsidRDefault="003D5F0B" w:rsidP="003D5F0B">
      <w:pPr>
        <w:spacing w:after="0" w:line="276" w:lineRule="auto"/>
        <w:rPr>
          <w:rFonts w:ascii="Times New Roman" w:hAnsi="Times New Roman"/>
        </w:rPr>
      </w:pPr>
      <w:r w:rsidRPr="7F67B9C9">
        <w:rPr>
          <w:rFonts w:ascii="Times New Roman" w:hAnsi="Times New Roman"/>
        </w:rPr>
        <w:t>Once accepted into the nursing program, the ASN degree is to be completed within a certain number of semesters, depending on the designated track</w:t>
      </w:r>
      <w:r>
        <w:rPr>
          <w:rFonts w:ascii="Times New Roman" w:hAnsi="Times New Roman"/>
        </w:rPr>
        <w:t>/option</w:t>
      </w:r>
      <w:r w:rsidRPr="7F67B9C9">
        <w:rPr>
          <w:rFonts w:ascii="Times New Roman" w:hAnsi="Times New Roman"/>
        </w:rPr>
        <w:t xml:space="preserve"> the student has been accepted into: </w:t>
      </w:r>
    </w:p>
    <w:p w14:paraId="16E230A0" w14:textId="77777777" w:rsidR="003D5F0B" w:rsidRPr="00D0585E" w:rsidRDefault="003D5F0B" w:rsidP="003D5F0B">
      <w:pPr>
        <w:pStyle w:val="ListParagraph"/>
        <w:numPr>
          <w:ilvl w:val="0"/>
          <w:numId w:val="1"/>
        </w:numPr>
        <w:spacing w:after="0" w:line="276" w:lineRule="auto"/>
        <w:rPr>
          <w:rFonts w:eastAsiaTheme="minorEastAsia"/>
        </w:rPr>
      </w:pPr>
      <w:r w:rsidRPr="7F67B9C9">
        <w:rPr>
          <w:rFonts w:ascii="Times New Roman" w:hAnsi="Times New Roman"/>
        </w:rPr>
        <w:t>Traditional Fall/Spring Admission: six semesters, not to include summer terms</w:t>
      </w:r>
    </w:p>
    <w:p w14:paraId="7E70168E" w14:textId="77777777" w:rsidR="003D5F0B" w:rsidRPr="00D0585E" w:rsidRDefault="003D5F0B" w:rsidP="003D5F0B">
      <w:pPr>
        <w:pStyle w:val="ListParagraph"/>
        <w:numPr>
          <w:ilvl w:val="0"/>
          <w:numId w:val="1"/>
        </w:numPr>
        <w:spacing w:after="0" w:line="276" w:lineRule="auto"/>
      </w:pPr>
      <w:r w:rsidRPr="7F67B9C9">
        <w:rPr>
          <w:rFonts w:ascii="Times New Roman" w:hAnsi="Times New Roman"/>
        </w:rPr>
        <w:t>Accelerated Summer Admission: four semesters</w:t>
      </w:r>
      <w:r>
        <w:rPr>
          <w:rFonts w:ascii="Times New Roman" w:hAnsi="Times New Roman"/>
        </w:rPr>
        <w:t>, including summer terms</w:t>
      </w:r>
      <w:r w:rsidRPr="7F67B9C9">
        <w:rPr>
          <w:rFonts w:ascii="Times New Roman" w:hAnsi="Times New Roman"/>
        </w:rPr>
        <w:t>*</w:t>
      </w:r>
    </w:p>
    <w:p w14:paraId="2D1E3AC6" w14:textId="77777777" w:rsidR="003D5F0B" w:rsidRPr="00D0585E" w:rsidRDefault="003D5F0B" w:rsidP="003D5F0B">
      <w:pPr>
        <w:spacing w:after="0" w:line="276" w:lineRule="auto"/>
        <w:rPr>
          <w:rFonts w:ascii="Times New Roman" w:hAnsi="Times New Roman"/>
          <w:i/>
          <w:iCs/>
        </w:rPr>
      </w:pPr>
      <w:r w:rsidRPr="7F67B9C9">
        <w:rPr>
          <w:rFonts w:ascii="Times New Roman" w:hAnsi="Times New Roman"/>
        </w:rPr>
        <w:t>*</w:t>
      </w:r>
      <w:r w:rsidRPr="7F67B9C9">
        <w:rPr>
          <w:rFonts w:ascii="Times New Roman" w:hAnsi="Times New Roman"/>
          <w:i/>
          <w:iCs/>
        </w:rPr>
        <w:t>If a student cannot complete the accelerated track according to the timeline outlined on admission, the student will</w:t>
      </w:r>
      <w:r>
        <w:rPr>
          <w:rFonts w:ascii="Times New Roman" w:hAnsi="Times New Roman"/>
          <w:i/>
          <w:iCs/>
        </w:rPr>
        <w:t xml:space="preserve"> default to</w:t>
      </w:r>
      <w:r w:rsidRPr="7F67B9C9">
        <w:rPr>
          <w:rFonts w:ascii="Times New Roman" w:hAnsi="Times New Roman"/>
          <w:i/>
          <w:iCs/>
        </w:rPr>
        <w:t xml:space="preserve"> the </w:t>
      </w:r>
      <w:r>
        <w:rPr>
          <w:rFonts w:ascii="Times New Roman" w:hAnsi="Times New Roman"/>
          <w:i/>
          <w:iCs/>
        </w:rPr>
        <w:t>T</w:t>
      </w:r>
      <w:r w:rsidRPr="7F67B9C9">
        <w:rPr>
          <w:rFonts w:ascii="Times New Roman" w:hAnsi="Times New Roman"/>
          <w:i/>
          <w:iCs/>
        </w:rPr>
        <w:t>raditional Fall/Spring timeline and must complete the nursing program in six semesters (including semesters already completed).</w:t>
      </w:r>
    </w:p>
    <w:p w14:paraId="7BC19B10" w14:textId="77777777" w:rsidR="003D5F0B" w:rsidRPr="00D0585E" w:rsidRDefault="003D5F0B" w:rsidP="003D5F0B">
      <w:pPr>
        <w:spacing w:after="0" w:line="276" w:lineRule="auto"/>
        <w:rPr>
          <w:rFonts w:ascii="Times New Roman" w:hAnsi="Times New Roman"/>
        </w:rPr>
      </w:pPr>
    </w:p>
    <w:p w14:paraId="4D66AC8C" w14:textId="77777777" w:rsidR="003D5F0B" w:rsidRPr="00D0585E" w:rsidRDefault="003D5F0B" w:rsidP="003D5F0B">
      <w:pPr>
        <w:spacing w:after="0" w:line="276" w:lineRule="auto"/>
        <w:rPr>
          <w:rFonts w:ascii="Times New Roman" w:hAnsi="Times New Roman"/>
        </w:rPr>
      </w:pPr>
      <w:r w:rsidRPr="7F67B9C9">
        <w:rPr>
          <w:rFonts w:ascii="Times New Roman" w:hAnsi="Times New Roman"/>
        </w:rPr>
        <w:t>Students must maintain continuous enrollment in nursing courses unless a Leave of Absence is granted (see Leave of Absence or Withdrawal Policy). Program progression depends on successful completion of course prerequisites and ability to complete program within time allotted. Additionally, in order to successfully progress and remain in the nursing program, students must:</w:t>
      </w:r>
    </w:p>
    <w:p w14:paraId="76F65AE3" w14:textId="77777777" w:rsidR="003D5F0B" w:rsidRPr="00D0585E" w:rsidRDefault="003D5F0B" w:rsidP="003D5F0B">
      <w:pPr>
        <w:pStyle w:val="ListParagraph"/>
        <w:numPr>
          <w:ilvl w:val="0"/>
          <w:numId w:val="5"/>
        </w:numPr>
        <w:spacing w:line="276" w:lineRule="auto"/>
        <w:rPr>
          <w:rFonts w:ascii="Times New Roman" w:hAnsi="Times New Roman"/>
        </w:rPr>
      </w:pPr>
      <w:r w:rsidRPr="00F92ACB">
        <w:rPr>
          <w:rFonts w:ascii="Times New Roman" w:hAnsi="Times New Roman"/>
        </w:rPr>
        <w:t>Maintain a cumulative GPA of 2.0 AND</w:t>
      </w:r>
    </w:p>
    <w:p w14:paraId="6409A31C" w14:textId="77777777" w:rsidR="003D5F0B" w:rsidRPr="00D0585E" w:rsidRDefault="003D5F0B" w:rsidP="003D5F0B">
      <w:pPr>
        <w:pStyle w:val="ListParagraph"/>
        <w:numPr>
          <w:ilvl w:val="0"/>
          <w:numId w:val="5"/>
        </w:numPr>
        <w:spacing w:after="0" w:line="276" w:lineRule="auto"/>
        <w:rPr>
          <w:rFonts w:ascii="Times New Roman" w:hAnsi="Times New Roman"/>
        </w:rPr>
      </w:pPr>
      <w:r w:rsidRPr="00D0585E">
        <w:rPr>
          <w:rFonts w:ascii="Times New Roman" w:hAnsi="Times New Roman"/>
        </w:rPr>
        <w:t>Earn a minimum grade of C in all required courses for the ASN degree.</w:t>
      </w:r>
    </w:p>
    <w:p w14:paraId="60C351B2" w14:textId="77777777" w:rsidR="003D5F0B" w:rsidRPr="000F6F54" w:rsidRDefault="003D5F0B" w:rsidP="003D5F0B">
      <w:pPr>
        <w:spacing w:after="0" w:line="276" w:lineRule="auto"/>
        <w:rPr>
          <w:rFonts w:ascii="Times New Roman" w:hAnsi="Times New Roman"/>
          <w:sz w:val="16"/>
        </w:rPr>
      </w:pPr>
    </w:p>
    <w:p w14:paraId="4022026A"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For students who do not meet both of the above criteria:</w:t>
      </w:r>
    </w:p>
    <w:p w14:paraId="73C373CC" w14:textId="77777777" w:rsidR="003D5F0B" w:rsidRDefault="003D5F0B" w:rsidP="003D5F0B">
      <w:pPr>
        <w:pStyle w:val="ListParagraph"/>
        <w:numPr>
          <w:ilvl w:val="0"/>
          <w:numId w:val="6"/>
        </w:numPr>
        <w:spacing w:after="0" w:line="276" w:lineRule="auto"/>
        <w:rPr>
          <w:rFonts w:ascii="Times New Roman" w:hAnsi="Times New Roman"/>
        </w:rPr>
      </w:pPr>
      <w:r w:rsidRPr="7F67B9C9">
        <w:rPr>
          <w:rFonts w:ascii="Times New Roman" w:hAnsi="Times New Roman"/>
        </w:rPr>
        <w:t>A student who fails, drops, withdraws from, or receives an unresolved incomplete grade in a nursing course may not take any subsequent nursing courses until successful completion of said course.</w:t>
      </w:r>
    </w:p>
    <w:p w14:paraId="2C3E4A67" w14:textId="508D91A1" w:rsidR="003D5F0B" w:rsidRPr="00BC11B4" w:rsidRDefault="003D5F0B" w:rsidP="003D5F0B">
      <w:pPr>
        <w:pStyle w:val="ListParagraph"/>
        <w:numPr>
          <w:ilvl w:val="0"/>
          <w:numId w:val="6"/>
        </w:numPr>
        <w:spacing w:after="0" w:line="276" w:lineRule="auto"/>
      </w:pPr>
      <w:r w:rsidRPr="7F67B9C9">
        <w:rPr>
          <w:rFonts w:ascii="Times New Roman" w:hAnsi="Times New Roman"/>
        </w:rPr>
        <w:t>A student who fails, drops, or withdraws from any nursing course must repeat all components of the course requirements, to include clinical, theory, simulation</w:t>
      </w:r>
      <w:r>
        <w:rPr>
          <w:rFonts w:ascii="Times New Roman" w:hAnsi="Times New Roman"/>
        </w:rPr>
        <w:t>,</w:t>
      </w:r>
      <w:r w:rsidRPr="7F67B9C9">
        <w:rPr>
          <w:rFonts w:ascii="Times New Roman" w:hAnsi="Times New Roman"/>
        </w:rPr>
        <w:t xml:space="preserve"> and lab. </w:t>
      </w:r>
    </w:p>
    <w:p w14:paraId="62189DA9" w14:textId="1876D564" w:rsidR="00BC11B4" w:rsidRPr="00BC11B4" w:rsidRDefault="00BC11B4" w:rsidP="003D5F0B">
      <w:pPr>
        <w:pStyle w:val="ListParagraph"/>
        <w:numPr>
          <w:ilvl w:val="0"/>
          <w:numId w:val="6"/>
        </w:numPr>
        <w:spacing w:after="0" w:line="276" w:lineRule="auto"/>
      </w:pPr>
      <w:r>
        <w:rPr>
          <w:rFonts w:ascii="Times New Roman" w:hAnsi="Times New Roman"/>
        </w:rPr>
        <w:t xml:space="preserve">Students who repeat a nursing course are not permitted to submit any </w:t>
      </w:r>
      <w:r w:rsidR="0078681F">
        <w:rPr>
          <w:rFonts w:ascii="Times New Roman" w:hAnsi="Times New Roman"/>
        </w:rPr>
        <w:t xml:space="preserve">previously submitted </w:t>
      </w:r>
      <w:r>
        <w:rPr>
          <w:rFonts w:ascii="Times New Roman" w:hAnsi="Times New Roman"/>
        </w:rPr>
        <w:t>work, assignments, essays, projects, etc. from the pr</w:t>
      </w:r>
      <w:r w:rsidR="0078681F">
        <w:rPr>
          <w:rFonts w:ascii="Times New Roman" w:hAnsi="Times New Roman"/>
        </w:rPr>
        <w:t>ior</w:t>
      </w:r>
      <w:r>
        <w:rPr>
          <w:rFonts w:ascii="Times New Roman" w:hAnsi="Times New Roman"/>
        </w:rPr>
        <w:t xml:space="preserve"> course attempt.</w:t>
      </w:r>
    </w:p>
    <w:p w14:paraId="0D42FBEB" w14:textId="0D953FDA" w:rsidR="00BC11B4" w:rsidRDefault="00BC11B4" w:rsidP="003D5F0B">
      <w:pPr>
        <w:pStyle w:val="ListParagraph"/>
        <w:numPr>
          <w:ilvl w:val="0"/>
          <w:numId w:val="6"/>
        </w:numPr>
        <w:spacing w:after="0" w:line="276" w:lineRule="auto"/>
      </w:pPr>
      <w:r>
        <w:rPr>
          <w:rFonts w:ascii="Times New Roman" w:hAnsi="Times New Roman"/>
        </w:rPr>
        <w:t>ATI modules, assessments and/or seminars must be completed within the semester in which the student is actively enrolled.</w:t>
      </w:r>
    </w:p>
    <w:p w14:paraId="6CB91D78" w14:textId="77777777" w:rsidR="003D5F0B" w:rsidRPr="001D0F42" w:rsidRDefault="003D5F0B" w:rsidP="003D5F0B">
      <w:pPr>
        <w:pStyle w:val="ListParagraph"/>
        <w:numPr>
          <w:ilvl w:val="0"/>
          <w:numId w:val="6"/>
        </w:numPr>
        <w:spacing w:after="0" w:line="276" w:lineRule="auto"/>
        <w:rPr>
          <w:rFonts w:ascii="Times New Roman" w:hAnsi="Times New Roman"/>
        </w:rPr>
      </w:pPr>
      <w:r w:rsidRPr="7F67B9C9">
        <w:rPr>
          <w:rFonts w:ascii="Times New Roman" w:hAnsi="Times New Roman"/>
        </w:rPr>
        <w:t>Students may only repeat one nursing course with a grade of D, F, or W during the entirety of the nursing program.</w:t>
      </w:r>
    </w:p>
    <w:p w14:paraId="14AC6C73" w14:textId="77777777" w:rsidR="003D5F0B" w:rsidRDefault="003D5F0B" w:rsidP="003D5F0B">
      <w:pPr>
        <w:spacing w:after="0" w:line="276" w:lineRule="auto"/>
        <w:rPr>
          <w:rFonts w:ascii="Times New Roman" w:hAnsi="Times New Roman"/>
        </w:rPr>
      </w:pPr>
    </w:p>
    <w:p w14:paraId="35C921F7"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PROCEDURES:</w:t>
      </w:r>
      <w:r w:rsidRPr="00D0585E">
        <w:rPr>
          <w:rFonts w:ascii="Times New Roman" w:hAnsi="Times New Roman"/>
          <w:b/>
        </w:rPr>
        <w:tab/>
      </w:r>
    </w:p>
    <w:p w14:paraId="0028BE53" w14:textId="77777777" w:rsidR="003D5F0B" w:rsidRDefault="003D5F0B" w:rsidP="003D5F0B">
      <w:pPr>
        <w:pStyle w:val="ListParagraph"/>
        <w:numPr>
          <w:ilvl w:val="0"/>
          <w:numId w:val="7"/>
        </w:numPr>
        <w:spacing w:after="0" w:line="276" w:lineRule="auto"/>
        <w:rPr>
          <w:rFonts w:ascii="Times New Roman" w:hAnsi="Times New Roman"/>
        </w:rPr>
      </w:pPr>
      <w:r w:rsidRPr="7F67B9C9">
        <w:rPr>
          <w:rFonts w:ascii="Times New Roman" w:hAnsi="Times New Roman"/>
        </w:rPr>
        <w:t>Students scoring below 78% on any nursing exam are strongly encouraged to meet with their course instructor, where a remediation plan can be discussed and agreed upon by both the student and course instructor.  It is the student’s responsibility to schedule in-person remediation with their course instructor as needed.</w:t>
      </w:r>
    </w:p>
    <w:p w14:paraId="361A3578" w14:textId="77777777" w:rsidR="003D5F0B" w:rsidRPr="00D0585E" w:rsidRDefault="003D5F0B" w:rsidP="003D5F0B">
      <w:pPr>
        <w:pStyle w:val="ListParagraph"/>
        <w:numPr>
          <w:ilvl w:val="0"/>
          <w:numId w:val="7"/>
        </w:numPr>
        <w:spacing w:after="0" w:line="276" w:lineRule="auto"/>
        <w:rPr>
          <w:rFonts w:ascii="Times New Roman" w:hAnsi="Times New Roman"/>
        </w:rPr>
      </w:pPr>
      <w:r w:rsidRPr="7F67B9C9">
        <w:rPr>
          <w:rFonts w:ascii="Times New Roman" w:hAnsi="Times New Roman"/>
        </w:rPr>
        <w:t>If the student’s grades are such as to prevent passing, the course faculty will advise the student on strategies to result in the least disruption to progression in the program and may refer the student for additional remediation.</w:t>
      </w:r>
    </w:p>
    <w:p w14:paraId="268202BB" w14:textId="77777777" w:rsidR="003D5F0B" w:rsidRDefault="003D5F0B" w:rsidP="003D5F0B">
      <w:pPr>
        <w:pStyle w:val="ListParagraph"/>
        <w:numPr>
          <w:ilvl w:val="0"/>
          <w:numId w:val="7"/>
        </w:numPr>
        <w:spacing w:after="0" w:line="276" w:lineRule="auto"/>
        <w:rPr>
          <w:rFonts w:ascii="Times New Roman" w:hAnsi="Times New Roman"/>
        </w:rPr>
      </w:pPr>
      <w:r w:rsidRPr="7F67B9C9">
        <w:rPr>
          <w:rFonts w:ascii="Times New Roman" w:hAnsi="Times New Roman"/>
        </w:rPr>
        <w:t xml:space="preserve">Students who receive a grade of D, F, or W in a nursing course and are to repeat the course are required to complete a remediation plan with the instructor prior to repeating </w:t>
      </w:r>
      <w:r w:rsidRPr="7F67B9C9">
        <w:rPr>
          <w:rFonts w:ascii="Times New Roman" w:hAnsi="Times New Roman"/>
        </w:rPr>
        <w:lastRenderedPageBreak/>
        <w:t xml:space="preserve">the course. Students may need to attend additional classes and/or purchase different textbooks, resources, supplies, or equipment to meet the requirements for the course. </w:t>
      </w:r>
    </w:p>
    <w:p w14:paraId="64AF8265" w14:textId="77777777" w:rsidR="003D5F0B" w:rsidRPr="00E5037E" w:rsidRDefault="003D5F0B" w:rsidP="003D5F0B">
      <w:pPr>
        <w:pStyle w:val="ListParagraph"/>
        <w:numPr>
          <w:ilvl w:val="0"/>
          <w:numId w:val="7"/>
        </w:numPr>
        <w:spacing w:line="276" w:lineRule="auto"/>
      </w:pPr>
      <w:r w:rsidRPr="7F67B9C9">
        <w:rPr>
          <w:rFonts w:ascii="Times New Roman" w:hAnsi="Times New Roman"/>
        </w:rPr>
        <w:t>If a student receives a grade of D, F, or W more than once for any nursing course, he/she will be dismissed from the program and will not be eligible for readmission.</w:t>
      </w:r>
    </w:p>
    <w:p w14:paraId="3C2A3AF4" w14:textId="77777777" w:rsidR="003D5F0B" w:rsidRDefault="003D5F0B" w:rsidP="003D5F0B">
      <w:pPr>
        <w:pStyle w:val="ListParagraph"/>
        <w:numPr>
          <w:ilvl w:val="0"/>
          <w:numId w:val="7"/>
        </w:numPr>
        <w:spacing w:after="0" w:line="276" w:lineRule="auto"/>
        <w:rPr>
          <w:rFonts w:ascii="Times New Roman" w:hAnsi="Times New Roman"/>
        </w:rPr>
      </w:pPr>
      <w:r w:rsidRPr="7F67B9C9">
        <w:rPr>
          <w:rFonts w:ascii="Times New Roman" w:hAnsi="Times New Roman"/>
        </w:rPr>
        <w:t>Any student who is admitted into the nursing program but drops or is dropped from all nursing courses prior to the conclusion of the add/drop period for the first semester (for any reason) must apply for admission again in a subsequent semester under the admission requirements in effect at the time of reapplication.</w:t>
      </w:r>
    </w:p>
    <w:p w14:paraId="3B246973" w14:textId="77777777" w:rsidR="003D5F0B" w:rsidRPr="00D0585E" w:rsidRDefault="003D5F0B" w:rsidP="003D5F0B">
      <w:pPr>
        <w:pStyle w:val="ListParagraph"/>
        <w:numPr>
          <w:ilvl w:val="0"/>
          <w:numId w:val="7"/>
        </w:numPr>
        <w:spacing w:after="0" w:line="276" w:lineRule="auto"/>
        <w:rPr>
          <w:rFonts w:ascii="Times New Roman" w:hAnsi="Times New Roman"/>
        </w:rPr>
      </w:pPr>
      <w:r w:rsidRPr="7F67B9C9">
        <w:rPr>
          <w:rFonts w:ascii="Times New Roman" w:hAnsi="Times New Roman"/>
        </w:rPr>
        <w:t>Students may appeal faculty decisions according to the procedure outlined in the Blue Ridge CTC Student Handbook.</w:t>
      </w:r>
    </w:p>
    <w:p w14:paraId="7EEE2D33" w14:textId="77777777" w:rsidR="003D5F0B" w:rsidRPr="00D0585E" w:rsidRDefault="003D5F0B" w:rsidP="003D5F0B">
      <w:pPr>
        <w:spacing w:after="0" w:line="276" w:lineRule="auto"/>
        <w:rPr>
          <w:rFonts w:ascii="Times New Roman" w:hAnsi="Times New Roman"/>
        </w:rPr>
      </w:pPr>
    </w:p>
    <w:p w14:paraId="12490839" w14:textId="4D4CB7CE"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 xml:space="preserve">Approved by ASN Faculty: </w:t>
      </w:r>
      <w:r>
        <w:rPr>
          <w:rFonts w:ascii="Times New Roman" w:hAnsi="Times New Roman"/>
          <w:sz w:val="18"/>
        </w:rPr>
        <w:t>0</w:t>
      </w:r>
      <w:r w:rsidRPr="00D0585E">
        <w:rPr>
          <w:rFonts w:ascii="Times New Roman" w:hAnsi="Times New Roman"/>
          <w:sz w:val="18"/>
        </w:rPr>
        <w:t>8/20</w:t>
      </w:r>
      <w:r w:rsidR="00007997">
        <w:rPr>
          <w:rFonts w:ascii="Times New Roman" w:hAnsi="Times New Roman"/>
          <w:sz w:val="18"/>
        </w:rPr>
        <w:t>0</w:t>
      </w:r>
      <w:r w:rsidRPr="00D0585E">
        <w:rPr>
          <w:rFonts w:ascii="Times New Roman" w:hAnsi="Times New Roman"/>
          <w:sz w:val="18"/>
        </w:rPr>
        <w:t>5</w:t>
      </w:r>
    </w:p>
    <w:p w14:paraId="16CD2E94" w14:textId="0E3AAFAA" w:rsidR="003D5F0B" w:rsidRDefault="003D5F0B" w:rsidP="003D5F0B">
      <w:pPr>
        <w:spacing w:after="0" w:line="276" w:lineRule="auto"/>
        <w:rPr>
          <w:rFonts w:ascii="Times New Roman" w:hAnsi="Times New Roman"/>
          <w:sz w:val="18"/>
          <w:szCs w:val="18"/>
        </w:rPr>
      </w:pPr>
      <w:r w:rsidRPr="7F67B9C9">
        <w:rPr>
          <w:rFonts w:ascii="Times New Roman" w:hAnsi="Times New Roman"/>
          <w:sz w:val="18"/>
          <w:szCs w:val="18"/>
        </w:rPr>
        <w:t>Revised: 8/16/2007, 12/12/2008, 2/6/2013, 4/29/2014, 12/10/2015, 5/5/2017, 01/17/2020, 05/26/2020, 01/18/2021, 8/4/2021, 5/13/2022</w:t>
      </w:r>
      <w:r w:rsidR="00C50D70">
        <w:rPr>
          <w:rFonts w:ascii="Times New Roman" w:hAnsi="Times New Roman"/>
          <w:sz w:val="18"/>
          <w:szCs w:val="18"/>
        </w:rPr>
        <w:t xml:space="preserve">, </w:t>
      </w:r>
      <w:r w:rsidR="00C50D70">
        <w:rPr>
          <w:rFonts w:ascii="Times New Roman" w:hAnsi="Times New Roman"/>
          <w:sz w:val="18"/>
        </w:rPr>
        <w:t>05/2025</w:t>
      </w:r>
      <w:r w:rsidR="00007997">
        <w:rPr>
          <w:rFonts w:ascii="Times New Roman" w:hAnsi="Times New Roman"/>
          <w:sz w:val="18"/>
        </w:rPr>
        <w:t>, 08/2025</w:t>
      </w:r>
    </w:p>
    <w:p w14:paraId="58809C43" w14:textId="77777777" w:rsidR="003D5F0B" w:rsidRDefault="003D5F0B" w:rsidP="003D5F0B">
      <w:pPr>
        <w:spacing w:after="0" w:line="276" w:lineRule="auto"/>
        <w:rPr>
          <w:rFonts w:ascii="Times New Roman" w:hAnsi="Times New Roman"/>
          <w:sz w:val="18"/>
          <w:szCs w:val="18"/>
        </w:rPr>
      </w:pPr>
    </w:p>
    <w:p w14:paraId="58F78E87" w14:textId="77777777" w:rsidR="003D5F0B" w:rsidRDefault="003D5F0B" w:rsidP="003D5F0B">
      <w:pPr>
        <w:spacing w:after="0" w:line="276" w:lineRule="auto"/>
        <w:rPr>
          <w:rFonts w:ascii="Times New Roman" w:hAnsi="Times New Roman"/>
          <w:sz w:val="18"/>
          <w:szCs w:val="18"/>
        </w:rPr>
      </w:pPr>
    </w:p>
    <w:p w14:paraId="2C23C93B" w14:textId="77777777" w:rsidR="003D5F0B" w:rsidRDefault="003D5F0B" w:rsidP="003D5F0B">
      <w:pPr>
        <w:spacing w:after="0" w:line="276" w:lineRule="auto"/>
        <w:rPr>
          <w:rFonts w:ascii="Times New Roman" w:hAnsi="Times New Roman"/>
          <w:sz w:val="18"/>
          <w:szCs w:val="18"/>
        </w:rPr>
      </w:pPr>
    </w:p>
    <w:p w14:paraId="73EB9D65" w14:textId="77777777" w:rsidR="003D5F0B" w:rsidRDefault="003D5F0B" w:rsidP="003D5F0B">
      <w:pPr>
        <w:spacing w:after="0" w:line="276" w:lineRule="auto"/>
        <w:rPr>
          <w:rFonts w:ascii="Times New Roman" w:hAnsi="Times New Roman"/>
          <w:sz w:val="18"/>
          <w:szCs w:val="18"/>
        </w:rPr>
      </w:pPr>
    </w:p>
    <w:p w14:paraId="3102180A" w14:textId="77777777" w:rsidR="003D5F0B" w:rsidRDefault="003D5F0B" w:rsidP="003D5F0B">
      <w:pPr>
        <w:spacing w:after="0" w:line="276" w:lineRule="auto"/>
        <w:rPr>
          <w:rFonts w:ascii="Times New Roman" w:hAnsi="Times New Roman"/>
          <w:sz w:val="18"/>
          <w:szCs w:val="18"/>
        </w:rPr>
      </w:pPr>
    </w:p>
    <w:p w14:paraId="38610449" w14:textId="77777777" w:rsidR="003D5F0B" w:rsidRDefault="003D5F0B" w:rsidP="003D5F0B">
      <w:pPr>
        <w:spacing w:after="0" w:line="276" w:lineRule="auto"/>
        <w:rPr>
          <w:rFonts w:ascii="Times New Roman" w:hAnsi="Times New Roman"/>
          <w:sz w:val="18"/>
          <w:szCs w:val="18"/>
        </w:rPr>
      </w:pPr>
    </w:p>
    <w:p w14:paraId="7CEE3763" w14:textId="77777777" w:rsidR="003D5F0B" w:rsidRDefault="003D5F0B" w:rsidP="003D5F0B">
      <w:pPr>
        <w:spacing w:after="0" w:line="276" w:lineRule="auto"/>
        <w:rPr>
          <w:rFonts w:ascii="Times New Roman" w:hAnsi="Times New Roman"/>
          <w:sz w:val="18"/>
          <w:szCs w:val="18"/>
        </w:rPr>
      </w:pPr>
    </w:p>
    <w:p w14:paraId="59CFCD1F" w14:textId="77777777" w:rsidR="003D5F0B" w:rsidRDefault="003D5F0B" w:rsidP="003D5F0B">
      <w:pPr>
        <w:spacing w:after="0" w:line="276" w:lineRule="auto"/>
        <w:rPr>
          <w:rFonts w:ascii="Times New Roman" w:hAnsi="Times New Roman"/>
          <w:sz w:val="18"/>
          <w:szCs w:val="18"/>
        </w:rPr>
      </w:pPr>
    </w:p>
    <w:p w14:paraId="13FCF75B" w14:textId="77777777" w:rsidR="003D5F0B" w:rsidRDefault="003D5F0B" w:rsidP="003D5F0B">
      <w:pPr>
        <w:spacing w:after="0" w:line="276" w:lineRule="auto"/>
        <w:rPr>
          <w:rFonts w:ascii="Times New Roman" w:hAnsi="Times New Roman"/>
          <w:sz w:val="18"/>
          <w:szCs w:val="18"/>
        </w:rPr>
      </w:pPr>
    </w:p>
    <w:p w14:paraId="6AAA1068" w14:textId="77777777" w:rsidR="003D5F0B" w:rsidRDefault="003D5F0B" w:rsidP="003D5F0B">
      <w:pPr>
        <w:spacing w:after="0" w:line="276" w:lineRule="auto"/>
        <w:rPr>
          <w:rFonts w:ascii="Times New Roman" w:hAnsi="Times New Roman"/>
          <w:sz w:val="18"/>
          <w:szCs w:val="18"/>
        </w:rPr>
      </w:pPr>
    </w:p>
    <w:p w14:paraId="19446862" w14:textId="77777777" w:rsidR="003D5F0B" w:rsidRDefault="003D5F0B" w:rsidP="003D5F0B">
      <w:pPr>
        <w:spacing w:after="0" w:line="276" w:lineRule="auto"/>
        <w:rPr>
          <w:rFonts w:ascii="Times New Roman" w:hAnsi="Times New Roman"/>
          <w:sz w:val="18"/>
          <w:szCs w:val="18"/>
        </w:rPr>
      </w:pPr>
    </w:p>
    <w:p w14:paraId="70654214" w14:textId="77777777" w:rsidR="003D5F0B" w:rsidRDefault="003D5F0B" w:rsidP="003D5F0B">
      <w:pPr>
        <w:spacing w:after="0" w:line="276" w:lineRule="auto"/>
        <w:rPr>
          <w:rFonts w:ascii="Times New Roman" w:hAnsi="Times New Roman"/>
          <w:sz w:val="18"/>
          <w:szCs w:val="18"/>
        </w:rPr>
      </w:pPr>
    </w:p>
    <w:p w14:paraId="77A4E83B" w14:textId="77777777" w:rsidR="003D5F0B" w:rsidRDefault="003D5F0B" w:rsidP="003D5F0B">
      <w:pPr>
        <w:spacing w:after="0" w:line="276" w:lineRule="auto"/>
        <w:rPr>
          <w:rFonts w:ascii="Times New Roman" w:hAnsi="Times New Roman"/>
          <w:sz w:val="18"/>
          <w:szCs w:val="18"/>
        </w:rPr>
      </w:pPr>
    </w:p>
    <w:p w14:paraId="0C6E2017" w14:textId="77777777" w:rsidR="003D5F0B" w:rsidRDefault="003D5F0B" w:rsidP="003D5F0B">
      <w:pPr>
        <w:spacing w:after="0" w:line="276" w:lineRule="auto"/>
        <w:rPr>
          <w:rFonts w:ascii="Times New Roman" w:hAnsi="Times New Roman"/>
          <w:sz w:val="18"/>
          <w:szCs w:val="18"/>
        </w:rPr>
      </w:pPr>
    </w:p>
    <w:p w14:paraId="77D1C12F" w14:textId="77777777" w:rsidR="003D5F0B" w:rsidRDefault="003D5F0B" w:rsidP="003D5F0B">
      <w:pPr>
        <w:spacing w:after="0" w:line="276" w:lineRule="auto"/>
        <w:rPr>
          <w:rFonts w:ascii="Times New Roman" w:hAnsi="Times New Roman"/>
          <w:sz w:val="18"/>
          <w:szCs w:val="18"/>
        </w:rPr>
      </w:pPr>
    </w:p>
    <w:p w14:paraId="44ED1612" w14:textId="77777777" w:rsidR="003D5F0B" w:rsidRDefault="003D5F0B" w:rsidP="003D5F0B">
      <w:pPr>
        <w:spacing w:after="0" w:line="276" w:lineRule="auto"/>
        <w:rPr>
          <w:rFonts w:ascii="Times New Roman" w:hAnsi="Times New Roman"/>
          <w:sz w:val="18"/>
          <w:szCs w:val="18"/>
        </w:rPr>
      </w:pPr>
    </w:p>
    <w:p w14:paraId="56747CE4" w14:textId="77777777" w:rsidR="003D5F0B" w:rsidRDefault="003D5F0B" w:rsidP="003D5F0B">
      <w:pPr>
        <w:spacing w:after="0" w:line="276" w:lineRule="auto"/>
        <w:rPr>
          <w:rFonts w:ascii="Times New Roman" w:hAnsi="Times New Roman"/>
          <w:sz w:val="18"/>
          <w:szCs w:val="18"/>
        </w:rPr>
      </w:pPr>
    </w:p>
    <w:p w14:paraId="4DE81430" w14:textId="77777777" w:rsidR="003D5F0B" w:rsidRDefault="003D5F0B" w:rsidP="003D5F0B">
      <w:pPr>
        <w:spacing w:after="0" w:line="276" w:lineRule="auto"/>
        <w:rPr>
          <w:rFonts w:ascii="Times New Roman" w:hAnsi="Times New Roman"/>
          <w:sz w:val="18"/>
          <w:szCs w:val="18"/>
        </w:rPr>
      </w:pPr>
    </w:p>
    <w:p w14:paraId="5B5B5BB7" w14:textId="77777777" w:rsidR="003D5F0B" w:rsidRDefault="003D5F0B" w:rsidP="003D5F0B">
      <w:pPr>
        <w:spacing w:after="0" w:line="276" w:lineRule="auto"/>
        <w:rPr>
          <w:rFonts w:ascii="Times New Roman" w:hAnsi="Times New Roman"/>
          <w:sz w:val="18"/>
          <w:szCs w:val="18"/>
        </w:rPr>
      </w:pPr>
    </w:p>
    <w:p w14:paraId="5ADA52FF" w14:textId="77777777" w:rsidR="003D5F0B" w:rsidRDefault="003D5F0B" w:rsidP="003D5F0B">
      <w:pPr>
        <w:spacing w:after="0" w:line="276" w:lineRule="auto"/>
        <w:rPr>
          <w:rFonts w:ascii="Times New Roman" w:hAnsi="Times New Roman"/>
          <w:sz w:val="18"/>
          <w:szCs w:val="18"/>
        </w:rPr>
      </w:pPr>
    </w:p>
    <w:p w14:paraId="04AEE079" w14:textId="77777777" w:rsidR="003D5F0B" w:rsidRDefault="003D5F0B" w:rsidP="003D5F0B">
      <w:pPr>
        <w:spacing w:after="0" w:line="276" w:lineRule="auto"/>
        <w:rPr>
          <w:rFonts w:ascii="Times New Roman" w:hAnsi="Times New Roman"/>
          <w:sz w:val="18"/>
          <w:szCs w:val="18"/>
        </w:rPr>
      </w:pPr>
    </w:p>
    <w:p w14:paraId="43E641A5" w14:textId="77777777" w:rsidR="003D5F0B" w:rsidRDefault="003D5F0B" w:rsidP="003D5F0B">
      <w:pPr>
        <w:spacing w:after="0" w:line="276" w:lineRule="auto"/>
        <w:rPr>
          <w:rFonts w:ascii="Times New Roman" w:hAnsi="Times New Roman"/>
          <w:sz w:val="18"/>
          <w:szCs w:val="18"/>
        </w:rPr>
      </w:pPr>
    </w:p>
    <w:p w14:paraId="73713FEA" w14:textId="77777777" w:rsidR="003D5F0B" w:rsidRDefault="003D5F0B" w:rsidP="003D5F0B">
      <w:pPr>
        <w:spacing w:after="0" w:line="276" w:lineRule="auto"/>
        <w:rPr>
          <w:rFonts w:ascii="Times New Roman" w:hAnsi="Times New Roman"/>
          <w:sz w:val="18"/>
          <w:szCs w:val="18"/>
        </w:rPr>
      </w:pPr>
    </w:p>
    <w:p w14:paraId="5AADE034" w14:textId="77777777" w:rsidR="003D5F0B" w:rsidRDefault="003D5F0B" w:rsidP="003D5F0B">
      <w:pPr>
        <w:spacing w:after="0" w:line="276" w:lineRule="auto"/>
        <w:rPr>
          <w:rFonts w:ascii="Times New Roman" w:hAnsi="Times New Roman"/>
          <w:sz w:val="18"/>
          <w:szCs w:val="18"/>
        </w:rPr>
      </w:pPr>
    </w:p>
    <w:p w14:paraId="5B7F0FD1" w14:textId="77777777" w:rsidR="003D5F0B" w:rsidRDefault="003D5F0B" w:rsidP="003D5F0B">
      <w:pPr>
        <w:spacing w:after="0" w:line="276" w:lineRule="auto"/>
        <w:rPr>
          <w:rFonts w:ascii="Times New Roman" w:hAnsi="Times New Roman"/>
          <w:sz w:val="18"/>
          <w:szCs w:val="18"/>
        </w:rPr>
      </w:pPr>
    </w:p>
    <w:p w14:paraId="348EB877" w14:textId="77777777" w:rsidR="003D5F0B" w:rsidRDefault="003D5F0B" w:rsidP="003D5F0B">
      <w:pPr>
        <w:spacing w:after="0" w:line="276" w:lineRule="auto"/>
        <w:rPr>
          <w:rFonts w:ascii="Times New Roman" w:hAnsi="Times New Roman"/>
          <w:sz w:val="18"/>
          <w:szCs w:val="18"/>
        </w:rPr>
      </w:pPr>
    </w:p>
    <w:p w14:paraId="62478A84" w14:textId="77777777" w:rsidR="003D5F0B" w:rsidRDefault="003D5F0B" w:rsidP="003D5F0B">
      <w:pPr>
        <w:spacing w:after="0" w:line="276" w:lineRule="auto"/>
        <w:rPr>
          <w:rFonts w:ascii="Times New Roman" w:hAnsi="Times New Roman"/>
          <w:sz w:val="18"/>
          <w:szCs w:val="18"/>
        </w:rPr>
      </w:pPr>
    </w:p>
    <w:p w14:paraId="6D99C942" w14:textId="77777777" w:rsidR="003D5F0B" w:rsidRDefault="003D5F0B" w:rsidP="003D5F0B">
      <w:pPr>
        <w:spacing w:after="0" w:line="276" w:lineRule="auto"/>
        <w:rPr>
          <w:rFonts w:ascii="Times New Roman" w:hAnsi="Times New Roman"/>
          <w:sz w:val="18"/>
          <w:szCs w:val="18"/>
        </w:rPr>
      </w:pPr>
    </w:p>
    <w:p w14:paraId="3FCAEAFA" w14:textId="77777777" w:rsidR="003D5F0B" w:rsidRDefault="003D5F0B" w:rsidP="003D5F0B">
      <w:pPr>
        <w:spacing w:after="0" w:line="276" w:lineRule="auto"/>
        <w:rPr>
          <w:rFonts w:ascii="Times New Roman" w:hAnsi="Times New Roman"/>
          <w:sz w:val="18"/>
          <w:szCs w:val="18"/>
        </w:rPr>
      </w:pPr>
    </w:p>
    <w:p w14:paraId="66A5585A" w14:textId="77777777" w:rsidR="003D5F0B" w:rsidRDefault="003D5F0B" w:rsidP="003D5F0B">
      <w:pPr>
        <w:spacing w:after="0" w:line="276" w:lineRule="auto"/>
        <w:rPr>
          <w:rFonts w:ascii="Times New Roman" w:hAnsi="Times New Roman"/>
          <w:sz w:val="18"/>
          <w:szCs w:val="18"/>
        </w:rPr>
      </w:pPr>
    </w:p>
    <w:p w14:paraId="703B653C" w14:textId="77777777" w:rsidR="003D5F0B" w:rsidRDefault="003D5F0B" w:rsidP="003D5F0B">
      <w:pPr>
        <w:spacing w:after="0" w:line="276" w:lineRule="auto"/>
        <w:rPr>
          <w:rFonts w:ascii="Times New Roman" w:hAnsi="Times New Roman"/>
          <w:sz w:val="18"/>
          <w:szCs w:val="18"/>
        </w:rPr>
      </w:pPr>
    </w:p>
    <w:p w14:paraId="31A7A842" w14:textId="77777777" w:rsidR="003D5F0B" w:rsidRDefault="003D5F0B" w:rsidP="003D5F0B">
      <w:pPr>
        <w:spacing w:after="0" w:line="276" w:lineRule="auto"/>
        <w:rPr>
          <w:rFonts w:ascii="Times New Roman" w:hAnsi="Times New Roman"/>
          <w:sz w:val="18"/>
          <w:szCs w:val="18"/>
        </w:rPr>
      </w:pPr>
    </w:p>
    <w:p w14:paraId="07EEB064" w14:textId="77777777" w:rsidR="003D5F0B" w:rsidRDefault="003D5F0B" w:rsidP="003D5F0B">
      <w:pPr>
        <w:spacing w:after="0" w:line="276" w:lineRule="auto"/>
        <w:rPr>
          <w:rFonts w:ascii="Times New Roman" w:hAnsi="Times New Roman"/>
          <w:sz w:val="18"/>
          <w:szCs w:val="18"/>
        </w:rPr>
      </w:pPr>
    </w:p>
    <w:p w14:paraId="4690CDC2" w14:textId="77777777" w:rsidR="003D5F0B" w:rsidRDefault="003D5F0B" w:rsidP="003D5F0B">
      <w:pPr>
        <w:spacing w:after="0" w:line="276" w:lineRule="auto"/>
        <w:rPr>
          <w:rFonts w:ascii="Times New Roman" w:hAnsi="Times New Roman"/>
          <w:sz w:val="18"/>
          <w:szCs w:val="18"/>
        </w:rPr>
      </w:pPr>
    </w:p>
    <w:p w14:paraId="3C326DC8" w14:textId="77777777" w:rsidR="003D5F0B" w:rsidRDefault="003D5F0B" w:rsidP="003D5F0B">
      <w:pPr>
        <w:spacing w:after="0" w:line="276" w:lineRule="auto"/>
        <w:rPr>
          <w:rFonts w:ascii="Times New Roman" w:hAnsi="Times New Roman"/>
          <w:sz w:val="18"/>
          <w:szCs w:val="18"/>
        </w:rPr>
      </w:pPr>
    </w:p>
    <w:p w14:paraId="75AA777B" w14:textId="77777777" w:rsidR="003D5F0B" w:rsidRDefault="003D5F0B" w:rsidP="003D5F0B">
      <w:pPr>
        <w:spacing w:after="0" w:line="276" w:lineRule="auto"/>
        <w:rPr>
          <w:rFonts w:ascii="Times New Roman" w:hAnsi="Times New Roman"/>
          <w:sz w:val="18"/>
          <w:szCs w:val="18"/>
        </w:rPr>
      </w:pPr>
    </w:p>
    <w:p w14:paraId="27B6A41E" w14:textId="77777777" w:rsidR="003D5F0B" w:rsidRDefault="003D5F0B" w:rsidP="003D5F0B">
      <w:pPr>
        <w:spacing w:after="0" w:line="276" w:lineRule="auto"/>
        <w:rPr>
          <w:rFonts w:ascii="Times New Roman" w:hAnsi="Times New Roman"/>
          <w:sz w:val="18"/>
          <w:szCs w:val="18"/>
        </w:rPr>
      </w:pPr>
    </w:p>
    <w:p w14:paraId="24C2E53F" w14:textId="77777777" w:rsidR="003D5F0B" w:rsidRPr="00D17985" w:rsidRDefault="003D5F0B" w:rsidP="003D5F0B">
      <w:pPr>
        <w:spacing w:after="0" w:line="276" w:lineRule="auto"/>
        <w:rPr>
          <w:rFonts w:ascii="Times New Roman" w:hAnsi="Times New Roman"/>
          <w:sz w:val="18"/>
          <w:szCs w:val="18"/>
        </w:rPr>
      </w:pPr>
    </w:p>
    <w:p w14:paraId="63E16D43" w14:textId="77777777" w:rsidR="003D5F0B" w:rsidRPr="00377089" w:rsidRDefault="003D5F0B" w:rsidP="003D5F0B">
      <w:pPr>
        <w:pStyle w:val="Heading1"/>
        <w:spacing w:line="240" w:lineRule="auto"/>
        <w:jc w:val="left"/>
      </w:pPr>
      <w:bookmarkStart w:id="15" w:name="_Toc135646604"/>
      <w:r>
        <w:t>LEAVE OF ABSENCE OR WITHDRAWAL</w:t>
      </w:r>
      <w:bookmarkEnd w:id="15"/>
    </w:p>
    <w:p w14:paraId="5A299933" w14:textId="77777777" w:rsidR="003D5F0B" w:rsidRDefault="003D5F0B" w:rsidP="003D5F0B">
      <w:pPr>
        <w:spacing w:after="0"/>
      </w:pPr>
    </w:p>
    <w:p w14:paraId="08E72F05" w14:textId="77777777" w:rsidR="003D5F0B" w:rsidRDefault="003D5F0B" w:rsidP="003D5F0B">
      <w:pPr>
        <w:spacing w:line="276" w:lineRule="auto"/>
        <w:rPr>
          <w:rFonts w:ascii="Times New Roman" w:hAnsi="Times New Roman"/>
        </w:rPr>
      </w:pPr>
      <w:bookmarkStart w:id="16" w:name="_Hlk78664749"/>
      <w:r w:rsidRPr="003D02BC">
        <w:rPr>
          <w:rFonts w:ascii="Times New Roman" w:hAnsi="Times New Roman"/>
        </w:rPr>
        <w:t>Students must sometimes interrupt their studies for a variety of reasons</w:t>
      </w:r>
      <w:r>
        <w:rPr>
          <w:rFonts w:ascii="Times New Roman" w:hAnsi="Times New Roman"/>
        </w:rPr>
        <w:t xml:space="preserve">. </w:t>
      </w:r>
      <w:r w:rsidRPr="003D02BC">
        <w:rPr>
          <w:rFonts w:ascii="Times New Roman" w:hAnsi="Times New Roman"/>
        </w:rPr>
        <w:t xml:space="preserve">A student may leave the Blue Ridge CTC Nursing Program by either taking a leave of absence (leaving </w:t>
      </w:r>
      <w:r>
        <w:rPr>
          <w:rFonts w:ascii="Times New Roman" w:hAnsi="Times New Roman"/>
        </w:rPr>
        <w:t>the program</w:t>
      </w:r>
      <w:r w:rsidRPr="003D02BC">
        <w:rPr>
          <w:rFonts w:ascii="Times New Roman" w:hAnsi="Times New Roman"/>
        </w:rPr>
        <w:t xml:space="preserve"> temporarily with </w:t>
      </w:r>
      <w:r>
        <w:rPr>
          <w:rFonts w:ascii="Times New Roman" w:hAnsi="Times New Roman"/>
        </w:rPr>
        <w:t>a</w:t>
      </w:r>
      <w:r w:rsidRPr="003D02BC">
        <w:rPr>
          <w:rFonts w:ascii="Times New Roman" w:hAnsi="Times New Roman"/>
        </w:rPr>
        <w:t xml:space="preserve"> firm and stated intention of returning) or by withdrawing from the </w:t>
      </w:r>
      <w:r>
        <w:rPr>
          <w:rFonts w:ascii="Times New Roman" w:hAnsi="Times New Roman"/>
        </w:rPr>
        <w:t xml:space="preserve">program </w:t>
      </w:r>
      <w:r w:rsidRPr="003D02BC">
        <w:rPr>
          <w:rFonts w:ascii="Times New Roman" w:hAnsi="Times New Roman"/>
        </w:rPr>
        <w:t xml:space="preserve">(leaving the </w:t>
      </w:r>
      <w:r>
        <w:rPr>
          <w:rFonts w:ascii="Times New Roman" w:hAnsi="Times New Roman"/>
        </w:rPr>
        <w:t xml:space="preserve">program </w:t>
      </w:r>
      <w:r w:rsidRPr="003D02BC">
        <w:rPr>
          <w:rFonts w:ascii="Times New Roman" w:hAnsi="Times New Roman"/>
        </w:rPr>
        <w:t>with no intention of returning).</w:t>
      </w:r>
      <w:r>
        <w:rPr>
          <w:rFonts w:ascii="Times New Roman" w:hAnsi="Times New Roman"/>
        </w:rPr>
        <w:t xml:space="preserve"> </w:t>
      </w:r>
      <w:bookmarkEnd w:id="16"/>
      <w:r>
        <w:rPr>
          <w:rFonts w:ascii="Times New Roman" w:hAnsi="Times New Roman"/>
        </w:rPr>
        <w:t>Procedures for requesting either are outlined below. These procedures are in place to provide a means for student tracking, advisement, and support during circumstances that may affect academic success.</w:t>
      </w:r>
    </w:p>
    <w:p w14:paraId="28037F1A" w14:textId="77777777" w:rsidR="003D5F0B" w:rsidRDefault="003D5F0B" w:rsidP="003D5F0B">
      <w:pPr>
        <w:spacing w:line="276" w:lineRule="auto"/>
        <w:rPr>
          <w:rFonts w:ascii="Times New Roman" w:hAnsi="Times New Roman"/>
        </w:rPr>
      </w:pPr>
      <w:r>
        <w:rPr>
          <w:rFonts w:ascii="Times New Roman" w:hAnsi="Times New Roman"/>
        </w:rPr>
        <w:t>Certain stipulations regarding a leave of absence will be adhered to as follows:</w:t>
      </w:r>
    </w:p>
    <w:p w14:paraId="292FC956" w14:textId="77777777" w:rsidR="003D5F0B" w:rsidRPr="00E93987" w:rsidRDefault="003D5F0B" w:rsidP="003D5F0B">
      <w:pPr>
        <w:pStyle w:val="ListParagraph"/>
        <w:numPr>
          <w:ilvl w:val="0"/>
          <w:numId w:val="29"/>
        </w:numPr>
        <w:spacing w:line="276" w:lineRule="auto"/>
        <w:rPr>
          <w:rFonts w:ascii="Times New Roman" w:hAnsi="Times New Roman"/>
        </w:rPr>
      </w:pPr>
      <w:r>
        <w:rPr>
          <w:rFonts w:ascii="Times New Roman" w:hAnsi="Times New Roman"/>
        </w:rPr>
        <w:t>Student</w:t>
      </w:r>
      <w:r w:rsidRPr="00E93987">
        <w:rPr>
          <w:rFonts w:ascii="Times New Roman" w:hAnsi="Times New Roman"/>
        </w:rPr>
        <w:t>s admitted</w:t>
      </w:r>
      <w:r>
        <w:rPr>
          <w:rFonts w:ascii="Times New Roman" w:hAnsi="Times New Roman"/>
        </w:rPr>
        <w:t xml:space="preserve"> </w:t>
      </w:r>
      <w:r w:rsidRPr="00E93987">
        <w:rPr>
          <w:rFonts w:ascii="Times New Roman" w:hAnsi="Times New Roman"/>
        </w:rPr>
        <w:t>conditionally, who have not met the</w:t>
      </w:r>
      <w:r>
        <w:rPr>
          <w:rFonts w:ascii="Times New Roman" w:hAnsi="Times New Roman"/>
        </w:rPr>
        <w:t xml:space="preserve"> requirements for full admission,</w:t>
      </w:r>
      <w:r w:rsidRPr="00E93987">
        <w:rPr>
          <w:rFonts w:ascii="Times New Roman" w:hAnsi="Times New Roman"/>
        </w:rPr>
        <w:t xml:space="preserve"> may not</w:t>
      </w:r>
      <w:r>
        <w:rPr>
          <w:rFonts w:ascii="Times New Roman" w:hAnsi="Times New Roman"/>
        </w:rPr>
        <w:t xml:space="preserve"> </w:t>
      </w:r>
      <w:r w:rsidRPr="00E93987">
        <w:rPr>
          <w:rFonts w:ascii="Times New Roman" w:hAnsi="Times New Roman"/>
        </w:rPr>
        <w:t>apply for a leave of absence</w:t>
      </w:r>
      <w:r>
        <w:rPr>
          <w:rFonts w:ascii="Times New Roman" w:hAnsi="Times New Roman"/>
        </w:rPr>
        <w:t>.</w:t>
      </w:r>
    </w:p>
    <w:p w14:paraId="294BA742" w14:textId="77777777" w:rsidR="003D5F0B" w:rsidRDefault="003D5F0B" w:rsidP="003D5F0B">
      <w:pPr>
        <w:pStyle w:val="ListParagraph"/>
        <w:numPr>
          <w:ilvl w:val="0"/>
          <w:numId w:val="29"/>
        </w:numPr>
        <w:spacing w:line="276" w:lineRule="auto"/>
        <w:rPr>
          <w:rFonts w:ascii="Times New Roman" w:hAnsi="Times New Roman"/>
        </w:rPr>
      </w:pPr>
      <w:r w:rsidRPr="003C2504">
        <w:rPr>
          <w:rFonts w:ascii="Times New Roman" w:hAnsi="Times New Roman"/>
        </w:rPr>
        <w:t xml:space="preserve">No more than two </w:t>
      </w:r>
      <w:r>
        <w:rPr>
          <w:rFonts w:ascii="Times New Roman" w:hAnsi="Times New Roman"/>
        </w:rPr>
        <w:t xml:space="preserve">total </w:t>
      </w:r>
      <w:r w:rsidRPr="003C2504">
        <w:rPr>
          <w:rFonts w:ascii="Times New Roman" w:hAnsi="Times New Roman"/>
        </w:rPr>
        <w:t>semesters of leave can be granted</w:t>
      </w:r>
      <w:r>
        <w:rPr>
          <w:rFonts w:ascii="Times New Roman" w:hAnsi="Times New Roman"/>
        </w:rPr>
        <w:t xml:space="preserve"> throughout the program.</w:t>
      </w:r>
    </w:p>
    <w:p w14:paraId="565C5F99" w14:textId="77777777" w:rsidR="003D5F0B" w:rsidRDefault="003D5F0B" w:rsidP="003D5F0B">
      <w:pPr>
        <w:pStyle w:val="ListParagraph"/>
        <w:numPr>
          <w:ilvl w:val="0"/>
          <w:numId w:val="29"/>
        </w:numPr>
        <w:spacing w:line="276" w:lineRule="auto"/>
        <w:rPr>
          <w:rFonts w:ascii="Times New Roman" w:hAnsi="Times New Roman"/>
        </w:rPr>
      </w:pPr>
      <w:r w:rsidRPr="003C2504">
        <w:rPr>
          <w:rFonts w:ascii="Times New Roman" w:hAnsi="Times New Roman"/>
        </w:rPr>
        <w:t>If the requested leave follows a semester wherein the student received a grade of D, F, or W in a nursing course, no more than one semester of leave can be granted</w:t>
      </w:r>
      <w:r>
        <w:rPr>
          <w:rFonts w:ascii="Times New Roman" w:hAnsi="Times New Roman"/>
        </w:rPr>
        <w:t xml:space="preserve">. </w:t>
      </w:r>
    </w:p>
    <w:p w14:paraId="30CC5B82" w14:textId="77777777" w:rsidR="003D5F0B" w:rsidRPr="00B52346" w:rsidRDefault="003D5F0B" w:rsidP="003D5F0B">
      <w:pPr>
        <w:pStyle w:val="ListParagraph"/>
        <w:numPr>
          <w:ilvl w:val="0"/>
          <w:numId w:val="29"/>
        </w:numPr>
        <w:spacing w:line="276" w:lineRule="auto"/>
        <w:rPr>
          <w:rFonts w:ascii="Times New Roman" w:hAnsi="Times New Roman"/>
        </w:rPr>
      </w:pPr>
      <w:r>
        <w:rPr>
          <w:rFonts w:ascii="Times New Roman" w:hAnsi="Times New Roman"/>
        </w:rPr>
        <w:t>If the requested leave is initiated during a term, College policies for attendance and withdrawal must be followed as applicable and must adhere to the Progression and Retention Policy.</w:t>
      </w:r>
    </w:p>
    <w:p w14:paraId="2ADF456C" w14:textId="77777777" w:rsidR="003D5F0B" w:rsidRDefault="003D5F0B" w:rsidP="003D5F0B">
      <w:pPr>
        <w:pStyle w:val="ListParagraph"/>
        <w:numPr>
          <w:ilvl w:val="0"/>
          <w:numId w:val="29"/>
        </w:numPr>
        <w:spacing w:after="0" w:line="276" w:lineRule="auto"/>
        <w:rPr>
          <w:rFonts w:ascii="Times New Roman" w:hAnsi="Times New Roman"/>
        </w:rPr>
      </w:pPr>
      <w:r w:rsidRPr="006A1AF6">
        <w:rPr>
          <w:rFonts w:ascii="Times New Roman" w:hAnsi="Times New Roman"/>
        </w:rPr>
        <w:t xml:space="preserve">The granting of a student leave must </w:t>
      </w:r>
      <w:r>
        <w:rPr>
          <w:rFonts w:ascii="Times New Roman" w:hAnsi="Times New Roman"/>
        </w:rPr>
        <w:t>not result in the student exceeding the number of semesters required for program completion from initial acceptance.</w:t>
      </w:r>
    </w:p>
    <w:p w14:paraId="527706BE" w14:textId="77777777" w:rsidR="003D5F0B" w:rsidRDefault="003D5F0B" w:rsidP="003D5F0B">
      <w:pPr>
        <w:spacing w:after="0" w:line="276" w:lineRule="auto"/>
        <w:rPr>
          <w:rFonts w:ascii="Times New Roman" w:hAnsi="Times New Roman"/>
          <w:b/>
        </w:rPr>
      </w:pPr>
    </w:p>
    <w:p w14:paraId="3B4A7DF1" w14:textId="77777777" w:rsidR="003D5F0B" w:rsidRDefault="003D5F0B" w:rsidP="003D5F0B">
      <w:pPr>
        <w:spacing w:after="0" w:line="276" w:lineRule="auto"/>
        <w:rPr>
          <w:rFonts w:ascii="Times New Roman" w:hAnsi="Times New Roman"/>
          <w:b/>
        </w:rPr>
      </w:pPr>
      <w:r w:rsidRPr="00D0585E">
        <w:rPr>
          <w:rFonts w:ascii="Times New Roman" w:hAnsi="Times New Roman"/>
          <w:b/>
        </w:rPr>
        <w:t>PROCEDURES:</w:t>
      </w:r>
    </w:p>
    <w:p w14:paraId="33CE5500" w14:textId="77777777" w:rsidR="003D5F0B" w:rsidRDefault="003D5F0B" w:rsidP="003D5F0B">
      <w:pPr>
        <w:pStyle w:val="ListParagraph"/>
        <w:numPr>
          <w:ilvl w:val="0"/>
          <w:numId w:val="28"/>
        </w:numPr>
        <w:spacing w:after="0" w:line="276" w:lineRule="auto"/>
        <w:rPr>
          <w:rFonts w:ascii="Times New Roman" w:hAnsi="Times New Roman"/>
        </w:rPr>
      </w:pPr>
      <w:r w:rsidRPr="7F67B9C9">
        <w:rPr>
          <w:rFonts w:ascii="Times New Roman" w:hAnsi="Times New Roman"/>
        </w:rPr>
        <w:t xml:space="preserve">If a nursing student does not intend to take nursing courses </w:t>
      </w:r>
      <w:bookmarkStart w:id="17" w:name="_Int_fBkPKsOv"/>
      <w:r w:rsidRPr="7F67B9C9">
        <w:rPr>
          <w:rFonts w:ascii="Times New Roman" w:hAnsi="Times New Roman"/>
        </w:rPr>
        <w:t>in a given</w:t>
      </w:r>
      <w:bookmarkEnd w:id="17"/>
      <w:r w:rsidRPr="7F67B9C9">
        <w:rPr>
          <w:rFonts w:ascii="Times New Roman" w:hAnsi="Times New Roman"/>
        </w:rPr>
        <w:t xml:space="preserve"> semester but wishes to remain enrolled in the nursing program, he/she must submit a Leave of Absence/Program Withdrawal Request Form (Addendum A) to the </w:t>
      </w:r>
      <w:r>
        <w:rPr>
          <w:rFonts w:ascii="Times New Roman" w:hAnsi="Times New Roman"/>
        </w:rPr>
        <w:t>Director</w:t>
      </w:r>
      <w:r w:rsidRPr="7F67B9C9">
        <w:rPr>
          <w:rFonts w:ascii="Times New Roman" w:hAnsi="Times New Roman"/>
        </w:rPr>
        <w:t xml:space="preserve"> of Nursing indicating the reason for the leave and intended semester of return and schedule an interview with his/her advisor and/or the </w:t>
      </w:r>
      <w:r>
        <w:rPr>
          <w:rFonts w:ascii="Times New Roman" w:hAnsi="Times New Roman"/>
        </w:rPr>
        <w:t>Director</w:t>
      </w:r>
      <w:r w:rsidRPr="7F67B9C9">
        <w:rPr>
          <w:rFonts w:ascii="Times New Roman" w:hAnsi="Times New Roman"/>
        </w:rPr>
        <w:t xml:space="preserve"> of Nursing to discuss the </w:t>
      </w:r>
      <w:bookmarkStart w:id="18" w:name="_Hlk78667372"/>
      <w:r w:rsidRPr="7F67B9C9">
        <w:rPr>
          <w:rFonts w:ascii="Times New Roman" w:hAnsi="Times New Roman"/>
        </w:rPr>
        <w:t>impact on progression and academic success.</w:t>
      </w:r>
      <w:bookmarkEnd w:id="18"/>
    </w:p>
    <w:p w14:paraId="0D9FC1A9" w14:textId="77777777" w:rsidR="003D5F0B" w:rsidRPr="00105CDD" w:rsidRDefault="003D5F0B" w:rsidP="003D5F0B">
      <w:pPr>
        <w:pStyle w:val="ListParagraph"/>
        <w:numPr>
          <w:ilvl w:val="0"/>
          <w:numId w:val="28"/>
        </w:numPr>
        <w:spacing w:after="0" w:line="276" w:lineRule="auto"/>
        <w:rPr>
          <w:rFonts w:ascii="Times New Roman" w:hAnsi="Times New Roman"/>
        </w:rPr>
      </w:pPr>
      <w:r w:rsidRPr="00105CDD">
        <w:rPr>
          <w:rFonts w:ascii="Times New Roman" w:hAnsi="Times New Roman"/>
        </w:rPr>
        <w:t xml:space="preserve">If a nursing student intends to voluntarily withdraw from the nursing program, he/she must also submit a Leave of Absence/Program Withdrawal Request Form (Addendum A) to the </w:t>
      </w:r>
      <w:r>
        <w:rPr>
          <w:rFonts w:ascii="Times New Roman" w:hAnsi="Times New Roman"/>
        </w:rPr>
        <w:t>Director</w:t>
      </w:r>
      <w:r w:rsidRPr="00105CDD">
        <w:rPr>
          <w:rFonts w:ascii="Times New Roman" w:hAnsi="Times New Roman"/>
        </w:rPr>
        <w:t xml:space="preserve"> of Nursing indicating the reason for the withdrawal</w:t>
      </w:r>
      <w:r>
        <w:rPr>
          <w:rFonts w:ascii="Times New Roman" w:hAnsi="Times New Roman"/>
        </w:rPr>
        <w:t xml:space="preserve">. </w:t>
      </w:r>
    </w:p>
    <w:p w14:paraId="44D53002" w14:textId="77777777" w:rsidR="003D5F0B" w:rsidRPr="00105CDD" w:rsidRDefault="003D5F0B" w:rsidP="003D5F0B">
      <w:pPr>
        <w:pStyle w:val="ListParagraph"/>
        <w:numPr>
          <w:ilvl w:val="0"/>
          <w:numId w:val="28"/>
        </w:numPr>
        <w:spacing w:after="0" w:line="276" w:lineRule="auto"/>
        <w:rPr>
          <w:rFonts w:ascii="Times New Roman" w:hAnsi="Times New Roman"/>
        </w:rPr>
      </w:pPr>
      <w:r w:rsidRPr="00816DCD">
        <w:rPr>
          <w:rFonts w:ascii="Times New Roman" w:hAnsi="Times New Roman"/>
        </w:rPr>
        <w:t xml:space="preserve">These procedures do not replace Blue Ridge CTC procedures for leave or withdrawal, and students are responsible for </w:t>
      </w:r>
      <w:r>
        <w:rPr>
          <w:rFonts w:ascii="Times New Roman" w:hAnsi="Times New Roman"/>
        </w:rPr>
        <w:t xml:space="preserve">understanding and </w:t>
      </w:r>
      <w:r w:rsidRPr="00816DCD">
        <w:rPr>
          <w:rFonts w:ascii="Times New Roman" w:hAnsi="Times New Roman"/>
        </w:rPr>
        <w:t xml:space="preserve">adhering to </w:t>
      </w:r>
      <w:r>
        <w:rPr>
          <w:rFonts w:ascii="Times New Roman" w:hAnsi="Times New Roman"/>
        </w:rPr>
        <w:t>College</w:t>
      </w:r>
      <w:r w:rsidRPr="00816DCD">
        <w:rPr>
          <w:rFonts w:ascii="Times New Roman" w:hAnsi="Times New Roman"/>
        </w:rPr>
        <w:t xml:space="preserve"> policy</w:t>
      </w:r>
      <w:r>
        <w:rPr>
          <w:rFonts w:ascii="Times New Roman" w:hAnsi="Times New Roman"/>
        </w:rPr>
        <w:t>.</w:t>
      </w:r>
    </w:p>
    <w:p w14:paraId="419F9EBC" w14:textId="77777777" w:rsidR="003D5F0B" w:rsidRDefault="003D5F0B" w:rsidP="003D5F0B">
      <w:pPr>
        <w:pStyle w:val="ListParagraph"/>
        <w:numPr>
          <w:ilvl w:val="0"/>
          <w:numId w:val="28"/>
        </w:numPr>
        <w:spacing w:after="0" w:line="276" w:lineRule="auto"/>
        <w:rPr>
          <w:rFonts w:ascii="Times New Roman" w:hAnsi="Times New Roman"/>
        </w:rPr>
      </w:pPr>
      <w:r w:rsidRPr="00D55401">
        <w:rPr>
          <w:rFonts w:ascii="Times New Roman" w:hAnsi="Times New Roman"/>
        </w:rPr>
        <w:t xml:space="preserve">Students who are requesting a leave of absence due to medical reasons will be required to provide supporting documentation and may be asked to consult with </w:t>
      </w:r>
      <w:r>
        <w:rPr>
          <w:rFonts w:ascii="Times New Roman" w:hAnsi="Times New Roman"/>
        </w:rPr>
        <w:t>Student Services as deemed necessary. Additional documentation regarding medical clearance upon return may be required.</w:t>
      </w:r>
    </w:p>
    <w:p w14:paraId="23995C41" w14:textId="77777777" w:rsidR="003D5F0B" w:rsidRDefault="003D5F0B" w:rsidP="003D5F0B">
      <w:pPr>
        <w:pStyle w:val="ListParagraph"/>
        <w:numPr>
          <w:ilvl w:val="0"/>
          <w:numId w:val="28"/>
        </w:numPr>
        <w:spacing w:after="0" w:line="276" w:lineRule="auto"/>
        <w:rPr>
          <w:rFonts w:ascii="Times New Roman" w:hAnsi="Times New Roman"/>
        </w:rPr>
      </w:pPr>
      <w:r>
        <w:rPr>
          <w:rFonts w:ascii="Times New Roman" w:hAnsi="Times New Roman"/>
        </w:rPr>
        <w:t>If a leave of absence is requested,</w:t>
      </w:r>
      <w:r w:rsidRPr="0070726E">
        <w:rPr>
          <w:rFonts w:ascii="Times New Roman" w:hAnsi="Times New Roman"/>
        </w:rPr>
        <w:t xml:space="preserve"> there must be evidence that once these circumstances are resolved, the student would be able and committed to continuing the program of </w:t>
      </w:r>
      <w:r w:rsidRPr="0070726E">
        <w:rPr>
          <w:rFonts w:ascii="Times New Roman" w:hAnsi="Times New Roman"/>
        </w:rPr>
        <w:lastRenderedPageBreak/>
        <w:t xml:space="preserve">study. This determination is made by the </w:t>
      </w:r>
      <w:r>
        <w:rPr>
          <w:rFonts w:ascii="Times New Roman" w:hAnsi="Times New Roman"/>
        </w:rPr>
        <w:t>Director of Nursing</w:t>
      </w:r>
      <w:r w:rsidRPr="0070726E">
        <w:rPr>
          <w:rFonts w:ascii="Times New Roman" w:hAnsi="Times New Roman"/>
        </w:rPr>
        <w:t xml:space="preserve"> after an interview with the student and review of the clinician’s recommendation when indicated.</w:t>
      </w:r>
      <w:r>
        <w:rPr>
          <w:rFonts w:ascii="Times New Roman" w:hAnsi="Times New Roman"/>
        </w:rPr>
        <w:t xml:space="preserve"> </w:t>
      </w:r>
    </w:p>
    <w:p w14:paraId="4D74E7CE" w14:textId="77777777" w:rsidR="003D5F0B" w:rsidRPr="00B657FC" w:rsidRDefault="003D5F0B" w:rsidP="003D5F0B">
      <w:pPr>
        <w:pStyle w:val="ListParagraph"/>
        <w:numPr>
          <w:ilvl w:val="0"/>
          <w:numId w:val="28"/>
        </w:numPr>
        <w:spacing w:after="0" w:line="276" w:lineRule="auto"/>
        <w:rPr>
          <w:rFonts w:ascii="Times New Roman" w:hAnsi="Times New Roman"/>
        </w:rPr>
      </w:pPr>
      <w:r>
        <w:rPr>
          <w:rFonts w:ascii="Times New Roman" w:hAnsi="Times New Roman"/>
        </w:rPr>
        <w:t>Approval must be granted by the Director of Nursing in writing to the student (with a copy to the academic advisor and Enrollment Management) after consultation with the student.</w:t>
      </w:r>
    </w:p>
    <w:p w14:paraId="18ED9A89" w14:textId="77777777" w:rsidR="003D5F0B" w:rsidRDefault="003D5F0B" w:rsidP="003D5F0B">
      <w:pPr>
        <w:pStyle w:val="ListParagraph"/>
        <w:numPr>
          <w:ilvl w:val="0"/>
          <w:numId w:val="28"/>
        </w:numPr>
        <w:spacing w:after="0" w:line="276" w:lineRule="auto"/>
        <w:rPr>
          <w:rFonts w:ascii="Times New Roman" w:hAnsi="Times New Roman"/>
        </w:rPr>
      </w:pPr>
      <w:r>
        <w:rPr>
          <w:rFonts w:ascii="Times New Roman" w:hAnsi="Times New Roman"/>
        </w:rPr>
        <w:t>If a student does not intend to return from leave at the conclusion of the leave period, he/she must notify the Director of Nursing at least 30 days prior to the first day of classes and submit a new Leave of Absence or Withdrawal Form. Failure to do so will result in dismissal from the program. Submission of this form does not guarantee that an extension will be granted.</w:t>
      </w:r>
    </w:p>
    <w:p w14:paraId="6E4E454B" w14:textId="77777777" w:rsidR="003D5F0B" w:rsidRPr="00910B6B" w:rsidRDefault="003D5F0B" w:rsidP="003D5F0B">
      <w:pPr>
        <w:pStyle w:val="ListParagraph"/>
        <w:numPr>
          <w:ilvl w:val="0"/>
          <w:numId w:val="28"/>
        </w:numPr>
        <w:spacing w:after="0" w:line="276" w:lineRule="auto"/>
        <w:rPr>
          <w:rFonts w:ascii="Times New Roman" w:hAnsi="Times New Roman"/>
        </w:rPr>
      </w:pPr>
      <w:r>
        <w:rPr>
          <w:rFonts w:ascii="Times New Roman" w:hAnsi="Times New Roman"/>
        </w:rPr>
        <w:t>Students returning from a leave of absence may be required to attend orientation or remedial activities and submit to repeat background/health requirements. This will be determined on a case-by-case basis.</w:t>
      </w:r>
    </w:p>
    <w:p w14:paraId="4BC5520B" w14:textId="77777777" w:rsidR="003D5F0B" w:rsidRDefault="003D5F0B" w:rsidP="003D5F0B">
      <w:pPr>
        <w:pStyle w:val="ListParagraph"/>
        <w:numPr>
          <w:ilvl w:val="0"/>
          <w:numId w:val="28"/>
        </w:numPr>
        <w:spacing w:after="0" w:line="276" w:lineRule="auto"/>
        <w:rPr>
          <w:rFonts w:ascii="Times New Roman" w:hAnsi="Times New Roman"/>
        </w:rPr>
      </w:pPr>
      <w:r>
        <w:rPr>
          <w:rFonts w:ascii="Times New Roman" w:hAnsi="Times New Roman"/>
        </w:rPr>
        <w:t>While on leave from the nursing program, s</w:t>
      </w:r>
      <w:r w:rsidRPr="00D0585E">
        <w:rPr>
          <w:rFonts w:ascii="Times New Roman" w:hAnsi="Times New Roman"/>
        </w:rPr>
        <w:t xml:space="preserve">tudents must </w:t>
      </w:r>
      <w:r>
        <w:rPr>
          <w:rFonts w:ascii="Times New Roman" w:hAnsi="Times New Roman"/>
        </w:rPr>
        <w:t xml:space="preserve">also </w:t>
      </w:r>
      <w:r w:rsidRPr="00D0585E">
        <w:rPr>
          <w:rFonts w:ascii="Times New Roman" w:hAnsi="Times New Roman"/>
        </w:rPr>
        <w:t xml:space="preserve">follow </w:t>
      </w:r>
      <w:r>
        <w:rPr>
          <w:rFonts w:ascii="Times New Roman" w:hAnsi="Times New Roman"/>
        </w:rPr>
        <w:t>C</w:t>
      </w:r>
      <w:r w:rsidRPr="00D0585E">
        <w:rPr>
          <w:rFonts w:ascii="Times New Roman" w:hAnsi="Times New Roman"/>
        </w:rPr>
        <w:t>ollege policies for maintaining an active student status.</w:t>
      </w:r>
      <w:r>
        <w:rPr>
          <w:rFonts w:ascii="Times New Roman" w:hAnsi="Times New Roman"/>
        </w:rPr>
        <w:t xml:space="preserve"> If the student becomes inactive, he/she may be required to apply for readmission to the Nursing Program (see Readmission Policy).</w:t>
      </w:r>
    </w:p>
    <w:p w14:paraId="6BE95D50" w14:textId="77777777" w:rsidR="003D5F0B" w:rsidRDefault="003D5F0B" w:rsidP="003D5F0B">
      <w:pPr>
        <w:pStyle w:val="ListParagraph"/>
        <w:numPr>
          <w:ilvl w:val="0"/>
          <w:numId w:val="28"/>
        </w:numPr>
        <w:spacing w:after="0" w:line="276" w:lineRule="auto"/>
        <w:rPr>
          <w:rFonts w:ascii="Times New Roman" w:hAnsi="Times New Roman"/>
        </w:rPr>
      </w:pPr>
      <w:r w:rsidRPr="007760C5">
        <w:rPr>
          <w:rFonts w:ascii="Times New Roman" w:hAnsi="Times New Roman"/>
        </w:rPr>
        <w:t>If these leave of absence procedures are not followed and a nursing student does not register for nursing courses in a given semester prior to the end of the add/drop period, the student will forfeit his/her seat in the program and will be required to apply for readmission to the Nursing Program (see Readmission Policy).</w:t>
      </w:r>
    </w:p>
    <w:p w14:paraId="72ADC6C9" w14:textId="77777777" w:rsidR="003D5F0B" w:rsidRPr="007760C5" w:rsidRDefault="003D5F0B" w:rsidP="003D5F0B">
      <w:pPr>
        <w:pStyle w:val="ListParagraph"/>
        <w:numPr>
          <w:ilvl w:val="0"/>
          <w:numId w:val="28"/>
        </w:numPr>
        <w:spacing w:after="0" w:line="276" w:lineRule="auto"/>
        <w:rPr>
          <w:rFonts w:ascii="Times New Roman" w:hAnsi="Times New Roman"/>
        </w:rPr>
      </w:pPr>
      <w:r w:rsidRPr="00D0585E">
        <w:rPr>
          <w:rFonts w:ascii="Times New Roman" w:hAnsi="Times New Roman"/>
        </w:rPr>
        <w:t>Students may appeal faculty decisions according to the procedure outlined in the Blue Ridge CTC Student Handbook.</w:t>
      </w:r>
    </w:p>
    <w:p w14:paraId="0FB00F9F" w14:textId="77777777" w:rsidR="003D5F0B" w:rsidRPr="00E93987" w:rsidRDefault="003D5F0B" w:rsidP="003D5F0B">
      <w:pPr>
        <w:spacing w:after="0" w:line="276" w:lineRule="auto"/>
        <w:ind w:left="720"/>
        <w:rPr>
          <w:rFonts w:ascii="Times New Roman" w:hAnsi="Times New Roman"/>
          <w:b/>
        </w:rPr>
      </w:pPr>
    </w:p>
    <w:p w14:paraId="70541150" w14:textId="77777777" w:rsidR="003D5F0B" w:rsidRDefault="003D5F0B" w:rsidP="003D5F0B">
      <w:pPr>
        <w:spacing w:after="0"/>
        <w:rPr>
          <w:rFonts w:ascii="Times New Roman" w:hAnsi="Times New Roman" w:cs="Times New Roman"/>
          <w:sz w:val="18"/>
          <w:szCs w:val="18"/>
        </w:rPr>
      </w:pPr>
      <w:r w:rsidRPr="7F67B9C9">
        <w:rPr>
          <w:rFonts w:ascii="Times New Roman" w:hAnsi="Times New Roman" w:cs="Times New Roman"/>
          <w:sz w:val="18"/>
          <w:szCs w:val="18"/>
        </w:rPr>
        <w:t xml:space="preserve">Approved by ASN Faculty: </w:t>
      </w:r>
      <w:r w:rsidRPr="7F67B9C9">
        <w:rPr>
          <w:rFonts w:ascii="Times New Roman" w:hAnsi="Times New Roman"/>
          <w:sz w:val="18"/>
          <w:szCs w:val="18"/>
        </w:rPr>
        <w:t>8/4/2021</w:t>
      </w:r>
    </w:p>
    <w:p w14:paraId="64291FFF" w14:textId="4FB8A74D" w:rsidR="003D5F0B" w:rsidRDefault="003D5F0B" w:rsidP="003D5F0B">
      <w:pPr>
        <w:rPr>
          <w:rFonts w:ascii="Times New Roman" w:hAnsi="Times New Roman"/>
          <w:sz w:val="18"/>
          <w:szCs w:val="18"/>
        </w:rPr>
      </w:pPr>
      <w:r w:rsidRPr="7F67B9C9">
        <w:rPr>
          <w:rFonts w:ascii="Times New Roman" w:hAnsi="Times New Roman"/>
          <w:sz w:val="18"/>
          <w:szCs w:val="18"/>
        </w:rPr>
        <w:t>Revised: 5/13/2022</w:t>
      </w:r>
      <w:r w:rsidR="00C50D70">
        <w:rPr>
          <w:rFonts w:ascii="Times New Roman" w:hAnsi="Times New Roman"/>
          <w:sz w:val="18"/>
          <w:szCs w:val="18"/>
        </w:rPr>
        <w:t xml:space="preserve">, </w:t>
      </w:r>
      <w:r w:rsidR="00C50D70">
        <w:rPr>
          <w:rFonts w:ascii="Times New Roman" w:hAnsi="Times New Roman"/>
          <w:sz w:val="18"/>
        </w:rPr>
        <w:t>05/2025</w:t>
      </w:r>
    </w:p>
    <w:p w14:paraId="18BD763F" w14:textId="77777777" w:rsidR="003D5F0B" w:rsidRDefault="003D5F0B" w:rsidP="003D5F0B"/>
    <w:p w14:paraId="376E04FC" w14:textId="77777777" w:rsidR="003D5F0B" w:rsidRDefault="003D5F0B" w:rsidP="003D5F0B"/>
    <w:p w14:paraId="12C216EF" w14:textId="77777777" w:rsidR="003D5F0B" w:rsidRDefault="003D5F0B" w:rsidP="003D5F0B"/>
    <w:p w14:paraId="3AF68B11" w14:textId="77777777" w:rsidR="003D5F0B" w:rsidRDefault="003D5F0B" w:rsidP="003D5F0B"/>
    <w:p w14:paraId="1F41E684" w14:textId="77777777" w:rsidR="003D5F0B" w:rsidRDefault="003D5F0B" w:rsidP="003D5F0B"/>
    <w:p w14:paraId="3E35198A" w14:textId="77777777" w:rsidR="003D5F0B" w:rsidRDefault="003D5F0B" w:rsidP="003D5F0B"/>
    <w:p w14:paraId="162196D5" w14:textId="77777777" w:rsidR="003D5F0B" w:rsidRDefault="003D5F0B" w:rsidP="003D5F0B"/>
    <w:p w14:paraId="21A418BC" w14:textId="77777777" w:rsidR="003D5F0B" w:rsidRDefault="003D5F0B" w:rsidP="003D5F0B"/>
    <w:p w14:paraId="2F55B658" w14:textId="77777777" w:rsidR="003D5F0B" w:rsidRDefault="003D5F0B" w:rsidP="003D5F0B"/>
    <w:p w14:paraId="064123D7" w14:textId="77777777" w:rsidR="003D5F0B" w:rsidRDefault="003D5F0B" w:rsidP="003D5F0B"/>
    <w:p w14:paraId="0C08A8BB" w14:textId="77777777" w:rsidR="003D5F0B" w:rsidRDefault="003D5F0B" w:rsidP="003D5F0B"/>
    <w:p w14:paraId="433DB532" w14:textId="77777777" w:rsidR="003D5F0B" w:rsidRDefault="003D5F0B" w:rsidP="003D5F0B"/>
    <w:p w14:paraId="315D1FE6" w14:textId="77777777" w:rsidR="003D5F0B" w:rsidRDefault="003D5F0B" w:rsidP="003D5F0B"/>
    <w:p w14:paraId="5C9D8123" w14:textId="77777777" w:rsidR="003D5F0B" w:rsidRDefault="003D5F0B" w:rsidP="003D5F0B"/>
    <w:p w14:paraId="216FF99A" w14:textId="77777777" w:rsidR="003D5F0B" w:rsidRDefault="003D5F0B" w:rsidP="003D5F0B"/>
    <w:p w14:paraId="5FC75346" w14:textId="77777777" w:rsidR="003D5F0B" w:rsidRDefault="003D5F0B" w:rsidP="003D5F0B">
      <w:pPr>
        <w:pStyle w:val="Heading1"/>
        <w:spacing w:line="240" w:lineRule="auto"/>
        <w:jc w:val="left"/>
      </w:pPr>
      <w:bookmarkStart w:id="19" w:name="_Toc135646605"/>
      <w:r>
        <w:t>READMISSION</w:t>
      </w:r>
      <w:bookmarkEnd w:id="19"/>
    </w:p>
    <w:p w14:paraId="7CD28575" w14:textId="77777777" w:rsidR="003D5F0B" w:rsidRDefault="003D5F0B" w:rsidP="003D5F0B">
      <w:pPr>
        <w:spacing w:after="0"/>
      </w:pPr>
    </w:p>
    <w:p w14:paraId="3356E253" w14:textId="77777777" w:rsidR="003D5F0B" w:rsidRDefault="003D5F0B" w:rsidP="003D5F0B">
      <w:pPr>
        <w:spacing w:after="0" w:line="276" w:lineRule="auto"/>
        <w:rPr>
          <w:rFonts w:ascii="Times New Roman" w:hAnsi="Times New Roman"/>
        </w:rPr>
      </w:pPr>
      <w:r>
        <w:rPr>
          <w:rFonts w:ascii="Times New Roman" w:hAnsi="Times New Roman"/>
        </w:rPr>
        <w:t>A student who either voluntarily withdraws from or is dismissed from the nursing program and seeks reentry must follow certain procedures and meet certain standards for readmission. This policy outlines such standards and procedures.</w:t>
      </w:r>
    </w:p>
    <w:p w14:paraId="273557B4" w14:textId="77777777" w:rsidR="003D5F0B" w:rsidRDefault="003D5F0B" w:rsidP="003D5F0B">
      <w:pPr>
        <w:spacing w:after="0" w:line="276" w:lineRule="auto"/>
        <w:rPr>
          <w:rFonts w:ascii="Times New Roman" w:hAnsi="Times New Roman"/>
        </w:rPr>
      </w:pPr>
    </w:p>
    <w:p w14:paraId="44726E28" w14:textId="77777777" w:rsidR="003D5F0B" w:rsidRDefault="003D5F0B" w:rsidP="003D5F0B">
      <w:pPr>
        <w:spacing w:after="0" w:line="276" w:lineRule="auto"/>
        <w:rPr>
          <w:rFonts w:ascii="Times New Roman" w:hAnsi="Times New Roman"/>
        </w:rPr>
      </w:pPr>
      <w:r w:rsidRPr="006C4803">
        <w:rPr>
          <w:rFonts w:ascii="Times New Roman" w:hAnsi="Times New Roman"/>
        </w:rPr>
        <w:t xml:space="preserve">A student is eligible for readmission to the nursing program only one time. </w:t>
      </w:r>
      <w:r>
        <w:rPr>
          <w:rFonts w:ascii="Times New Roman" w:hAnsi="Times New Roman"/>
        </w:rPr>
        <w:t>Readmission will not be granted to those who have:</w:t>
      </w:r>
    </w:p>
    <w:p w14:paraId="74F8BF3B" w14:textId="77777777" w:rsidR="003D5F0B" w:rsidRDefault="003D5F0B" w:rsidP="003D5F0B">
      <w:pPr>
        <w:pStyle w:val="ListParagraph"/>
        <w:numPr>
          <w:ilvl w:val="0"/>
          <w:numId w:val="31"/>
        </w:numPr>
        <w:spacing w:line="276" w:lineRule="auto"/>
        <w:rPr>
          <w:rFonts w:ascii="Times New Roman" w:hAnsi="Times New Roman"/>
        </w:rPr>
      </w:pPr>
      <w:r w:rsidRPr="7F67B9C9">
        <w:rPr>
          <w:rFonts w:ascii="Times New Roman" w:hAnsi="Times New Roman"/>
        </w:rPr>
        <w:t>Previously received a grade of D, F, or W more than once in the same nursing course.</w:t>
      </w:r>
    </w:p>
    <w:p w14:paraId="05CD3E50" w14:textId="77777777" w:rsidR="003D5F0B" w:rsidRDefault="003D5F0B" w:rsidP="003D5F0B">
      <w:pPr>
        <w:pStyle w:val="ListParagraph"/>
        <w:numPr>
          <w:ilvl w:val="0"/>
          <w:numId w:val="31"/>
        </w:numPr>
        <w:spacing w:line="276" w:lineRule="auto"/>
        <w:rPr>
          <w:rFonts w:ascii="Times New Roman" w:hAnsi="Times New Roman"/>
        </w:rPr>
      </w:pPr>
      <w:r>
        <w:rPr>
          <w:rFonts w:ascii="Times New Roman" w:hAnsi="Times New Roman"/>
        </w:rPr>
        <w:t>Previously incurred a violation(s) of the Standards of Professional Conduct and Safe Clinical Practice or other reprimand.</w:t>
      </w:r>
    </w:p>
    <w:p w14:paraId="2DDC2A8D" w14:textId="77777777" w:rsidR="003D5F0B" w:rsidRPr="00DF0722" w:rsidRDefault="003D5F0B" w:rsidP="003D5F0B">
      <w:pPr>
        <w:pStyle w:val="ListParagraph"/>
        <w:spacing w:after="0" w:line="276" w:lineRule="auto"/>
        <w:rPr>
          <w:rFonts w:ascii="Times New Roman" w:hAnsi="Times New Roman"/>
        </w:rPr>
      </w:pPr>
    </w:p>
    <w:p w14:paraId="7259327E" w14:textId="77777777" w:rsidR="003D5F0B" w:rsidRPr="006A4640" w:rsidRDefault="003D5F0B" w:rsidP="003D5F0B">
      <w:pPr>
        <w:spacing w:after="0" w:line="276" w:lineRule="auto"/>
        <w:rPr>
          <w:rFonts w:ascii="Times New Roman" w:hAnsi="Times New Roman"/>
          <w:b/>
        </w:rPr>
      </w:pPr>
      <w:r w:rsidRPr="006A4640">
        <w:rPr>
          <w:rFonts w:ascii="Times New Roman" w:hAnsi="Times New Roman"/>
          <w:b/>
        </w:rPr>
        <w:t>PROCEDURES</w:t>
      </w:r>
      <w:r>
        <w:rPr>
          <w:rFonts w:ascii="Times New Roman" w:hAnsi="Times New Roman"/>
          <w:b/>
        </w:rPr>
        <w:t>:</w:t>
      </w:r>
    </w:p>
    <w:p w14:paraId="62F312B8" w14:textId="77777777" w:rsidR="003D5F0B" w:rsidRDefault="003D5F0B" w:rsidP="003D5F0B">
      <w:pPr>
        <w:pStyle w:val="ListParagraph"/>
        <w:numPr>
          <w:ilvl w:val="0"/>
          <w:numId w:val="30"/>
        </w:numPr>
        <w:spacing w:line="276" w:lineRule="auto"/>
        <w:rPr>
          <w:rFonts w:ascii="Times New Roman" w:hAnsi="Times New Roman"/>
        </w:rPr>
      </w:pPr>
      <w:r w:rsidRPr="7F67B9C9">
        <w:rPr>
          <w:rFonts w:ascii="Times New Roman" w:hAnsi="Times New Roman"/>
        </w:rPr>
        <w:t>Students seeking readmission to the program must submit a new application and supplementary materials by the application deadline for the semester.</w:t>
      </w:r>
    </w:p>
    <w:p w14:paraId="2221FBEE" w14:textId="77777777" w:rsidR="003D5F0B" w:rsidRDefault="003D5F0B" w:rsidP="003D5F0B">
      <w:pPr>
        <w:pStyle w:val="ListParagraph"/>
        <w:numPr>
          <w:ilvl w:val="0"/>
          <w:numId w:val="30"/>
        </w:numPr>
        <w:spacing w:line="276" w:lineRule="auto"/>
        <w:rPr>
          <w:rFonts w:ascii="Times New Roman" w:hAnsi="Times New Roman"/>
        </w:rPr>
      </w:pPr>
      <w:r>
        <w:rPr>
          <w:rFonts w:ascii="Times New Roman" w:hAnsi="Times New Roman"/>
        </w:rPr>
        <w:t>Consideration for readmission will include the</w:t>
      </w:r>
      <w:r w:rsidRPr="00C17355">
        <w:rPr>
          <w:rFonts w:ascii="Times New Roman" w:hAnsi="Times New Roman"/>
        </w:rPr>
        <w:t xml:space="preserve"> admission requirements in effect at the time</w:t>
      </w:r>
      <w:r>
        <w:rPr>
          <w:rFonts w:ascii="Times New Roman" w:hAnsi="Times New Roman"/>
        </w:rPr>
        <w:t xml:space="preserve"> of reapplication.</w:t>
      </w:r>
    </w:p>
    <w:p w14:paraId="0CCAA032" w14:textId="16CE9D97" w:rsidR="003D5F0B" w:rsidRPr="00DA4B33" w:rsidRDefault="003D5F0B" w:rsidP="003D5F0B">
      <w:pPr>
        <w:pStyle w:val="ListParagraph"/>
        <w:numPr>
          <w:ilvl w:val="0"/>
          <w:numId w:val="30"/>
        </w:numPr>
        <w:spacing w:after="0" w:line="276" w:lineRule="auto"/>
        <w:rPr>
          <w:rFonts w:ascii="Times New Roman" w:hAnsi="Times New Roman"/>
        </w:rPr>
      </w:pPr>
      <w:r>
        <w:rPr>
          <w:rFonts w:ascii="Times New Roman" w:hAnsi="Times New Roman"/>
        </w:rPr>
        <w:t>Readmitted students must start over in the course progression</w:t>
      </w:r>
      <w:r w:rsidR="00090B9C">
        <w:rPr>
          <w:rFonts w:ascii="Times New Roman" w:hAnsi="Times New Roman"/>
        </w:rPr>
        <w:t>.</w:t>
      </w:r>
    </w:p>
    <w:p w14:paraId="5470639F" w14:textId="77777777" w:rsidR="003D5F0B" w:rsidRDefault="003D5F0B" w:rsidP="003D5F0B">
      <w:pPr>
        <w:pStyle w:val="ListParagraph"/>
        <w:numPr>
          <w:ilvl w:val="0"/>
          <w:numId w:val="30"/>
        </w:numPr>
        <w:spacing w:after="0" w:line="276" w:lineRule="auto"/>
        <w:rPr>
          <w:rFonts w:ascii="Times New Roman" w:hAnsi="Times New Roman"/>
        </w:rPr>
      </w:pPr>
      <w:r>
        <w:rPr>
          <w:rFonts w:ascii="Times New Roman" w:hAnsi="Times New Roman"/>
        </w:rPr>
        <w:t>Students readmitted to the program may be required to attend orientation or remedial activities and submit to repeat background/health requirements. This will be determined on a case-by-case basis.</w:t>
      </w:r>
    </w:p>
    <w:p w14:paraId="76AAB335" w14:textId="77777777" w:rsidR="003D5F0B" w:rsidRDefault="003D5F0B" w:rsidP="003D5F0B">
      <w:pPr>
        <w:pStyle w:val="ListParagraph"/>
        <w:numPr>
          <w:ilvl w:val="0"/>
          <w:numId w:val="30"/>
        </w:numPr>
        <w:spacing w:after="0" w:line="276" w:lineRule="auto"/>
        <w:rPr>
          <w:rFonts w:ascii="Times New Roman" w:hAnsi="Times New Roman"/>
        </w:rPr>
      </w:pPr>
      <w:r w:rsidRPr="00821B42">
        <w:rPr>
          <w:rFonts w:ascii="Times New Roman" w:hAnsi="Times New Roman"/>
        </w:rPr>
        <w:t xml:space="preserve">A student who withdraws from the </w:t>
      </w:r>
      <w:r>
        <w:rPr>
          <w:rFonts w:ascii="Times New Roman" w:hAnsi="Times New Roman"/>
        </w:rPr>
        <w:t>college</w:t>
      </w:r>
      <w:r w:rsidRPr="00821B42">
        <w:rPr>
          <w:rFonts w:ascii="Times New Roman" w:hAnsi="Times New Roman"/>
        </w:rPr>
        <w:t xml:space="preserve"> or otherwise is no longer enrolled in the </w:t>
      </w:r>
      <w:r>
        <w:rPr>
          <w:rFonts w:ascii="Times New Roman" w:hAnsi="Times New Roman"/>
        </w:rPr>
        <w:t>college</w:t>
      </w:r>
      <w:r w:rsidRPr="00821B42">
        <w:rPr>
          <w:rFonts w:ascii="Times New Roman" w:hAnsi="Times New Roman"/>
        </w:rPr>
        <w:t xml:space="preserve"> must apply for readmission to the </w:t>
      </w:r>
      <w:r>
        <w:rPr>
          <w:rFonts w:ascii="Times New Roman" w:hAnsi="Times New Roman"/>
        </w:rPr>
        <w:t>college</w:t>
      </w:r>
      <w:r w:rsidRPr="00821B42">
        <w:rPr>
          <w:rFonts w:ascii="Times New Roman" w:hAnsi="Times New Roman"/>
        </w:rPr>
        <w:t xml:space="preserve"> prior to resuming the nursing program. Readmission to the nursing program does not replace </w:t>
      </w:r>
      <w:r>
        <w:rPr>
          <w:rFonts w:ascii="Times New Roman" w:hAnsi="Times New Roman"/>
        </w:rPr>
        <w:t>college</w:t>
      </w:r>
      <w:r w:rsidRPr="00821B42">
        <w:rPr>
          <w:rFonts w:ascii="Times New Roman" w:hAnsi="Times New Roman"/>
        </w:rPr>
        <w:t xml:space="preserve"> readmission requirements, and if </w:t>
      </w:r>
      <w:r>
        <w:rPr>
          <w:rFonts w:ascii="Times New Roman" w:hAnsi="Times New Roman"/>
        </w:rPr>
        <w:t>college</w:t>
      </w:r>
      <w:r w:rsidRPr="00821B42">
        <w:rPr>
          <w:rFonts w:ascii="Times New Roman" w:hAnsi="Times New Roman"/>
        </w:rPr>
        <w:t xml:space="preserve"> readmission is denied, the student is not eligible to continue in the nursing program. </w:t>
      </w:r>
    </w:p>
    <w:p w14:paraId="0DAA0067" w14:textId="77777777" w:rsidR="003D5F0B" w:rsidRPr="00F310D0" w:rsidRDefault="003D5F0B" w:rsidP="003D5F0B">
      <w:pPr>
        <w:pStyle w:val="ListParagraph"/>
        <w:spacing w:after="0"/>
        <w:ind w:left="1440"/>
        <w:rPr>
          <w:rFonts w:ascii="Times New Roman" w:hAnsi="Times New Roman"/>
        </w:rPr>
      </w:pPr>
    </w:p>
    <w:p w14:paraId="4DDE248B" w14:textId="77777777" w:rsidR="003D5F0B" w:rsidRPr="00F310D0" w:rsidRDefault="003D5F0B" w:rsidP="003D5F0B">
      <w:pPr>
        <w:spacing w:after="0"/>
        <w:rPr>
          <w:rFonts w:ascii="Times New Roman" w:hAnsi="Times New Roman" w:cs="Times New Roman"/>
          <w:sz w:val="18"/>
        </w:rPr>
      </w:pPr>
      <w:r w:rsidRPr="7F67B9C9">
        <w:rPr>
          <w:rFonts w:ascii="Times New Roman" w:hAnsi="Times New Roman" w:cs="Times New Roman"/>
          <w:sz w:val="18"/>
          <w:szCs w:val="18"/>
        </w:rPr>
        <w:t xml:space="preserve">Approved by ASN Faculty: </w:t>
      </w:r>
      <w:r w:rsidRPr="7F67B9C9">
        <w:rPr>
          <w:rFonts w:ascii="Times New Roman" w:hAnsi="Times New Roman"/>
          <w:sz w:val="18"/>
          <w:szCs w:val="18"/>
        </w:rPr>
        <w:t>8/4/2021</w:t>
      </w:r>
    </w:p>
    <w:bookmarkEnd w:id="14"/>
    <w:p w14:paraId="5E2CBA04" w14:textId="0074799F" w:rsidR="003D5F0B" w:rsidRDefault="003D5F0B" w:rsidP="003D5F0B">
      <w:pPr>
        <w:rPr>
          <w:rFonts w:ascii="Times New Roman" w:hAnsi="Times New Roman"/>
          <w:sz w:val="18"/>
          <w:szCs w:val="18"/>
        </w:rPr>
      </w:pPr>
      <w:r w:rsidRPr="7F67B9C9">
        <w:rPr>
          <w:rFonts w:ascii="Times New Roman" w:hAnsi="Times New Roman"/>
          <w:sz w:val="18"/>
          <w:szCs w:val="18"/>
        </w:rPr>
        <w:t>Revised: 5/13/2022</w:t>
      </w:r>
      <w:r w:rsidR="00C50D70">
        <w:rPr>
          <w:rFonts w:ascii="Times New Roman" w:hAnsi="Times New Roman"/>
          <w:sz w:val="18"/>
          <w:szCs w:val="18"/>
        </w:rPr>
        <w:t xml:space="preserve">, </w:t>
      </w:r>
      <w:r w:rsidR="00C50D70">
        <w:rPr>
          <w:rFonts w:ascii="Times New Roman" w:hAnsi="Times New Roman"/>
          <w:sz w:val="18"/>
        </w:rPr>
        <w:t>05/2025</w:t>
      </w:r>
    </w:p>
    <w:p w14:paraId="74E91D44" w14:textId="77777777" w:rsidR="003D5F0B" w:rsidRPr="00DA4B33" w:rsidRDefault="003D5F0B" w:rsidP="003D5F0B">
      <w:pPr>
        <w:spacing w:after="0" w:line="240" w:lineRule="auto"/>
        <w:rPr>
          <w:rFonts w:ascii="Times New Roman" w:hAnsi="Times New Roman"/>
        </w:rPr>
      </w:pPr>
    </w:p>
    <w:p w14:paraId="2E14B689" w14:textId="77777777" w:rsidR="003D5F0B" w:rsidRPr="00D0585E" w:rsidRDefault="003D5F0B" w:rsidP="003D5F0B">
      <w:pPr>
        <w:spacing w:after="0" w:line="240" w:lineRule="auto"/>
        <w:ind w:left="720"/>
        <w:rPr>
          <w:rFonts w:ascii="Times New Roman" w:hAnsi="Times New Roman"/>
        </w:rPr>
      </w:pPr>
    </w:p>
    <w:p w14:paraId="6BAB70EC" w14:textId="77777777" w:rsidR="003D5F0B" w:rsidRPr="00377089" w:rsidRDefault="003D5F0B" w:rsidP="003D5F0B"/>
    <w:p w14:paraId="2B17EEB1" w14:textId="77777777" w:rsidR="003D5F0B" w:rsidRDefault="003D5F0B" w:rsidP="003D5F0B">
      <w:pPr>
        <w:spacing w:after="0" w:line="240" w:lineRule="auto"/>
        <w:rPr>
          <w:rFonts w:ascii="Times New Roman" w:hAnsi="Times New Roman"/>
        </w:rPr>
      </w:pPr>
    </w:p>
    <w:p w14:paraId="502CD7F0" w14:textId="77777777" w:rsidR="003D5F0B" w:rsidRDefault="003D5F0B" w:rsidP="003D5F0B">
      <w:pPr>
        <w:spacing w:after="0" w:line="240" w:lineRule="auto"/>
        <w:rPr>
          <w:rFonts w:ascii="Times New Roman" w:hAnsi="Times New Roman"/>
        </w:rPr>
      </w:pPr>
    </w:p>
    <w:p w14:paraId="6364F1A5" w14:textId="77777777" w:rsidR="003D5F0B" w:rsidRDefault="003D5F0B" w:rsidP="003D5F0B">
      <w:pPr>
        <w:spacing w:after="0" w:line="240" w:lineRule="auto"/>
        <w:rPr>
          <w:rFonts w:ascii="Times New Roman" w:hAnsi="Times New Roman"/>
        </w:rPr>
      </w:pPr>
    </w:p>
    <w:p w14:paraId="32973084" w14:textId="77777777" w:rsidR="003D5F0B" w:rsidRDefault="003D5F0B" w:rsidP="003D5F0B">
      <w:pPr>
        <w:spacing w:after="0" w:line="240" w:lineRule="auto"/>
        <w:rPr>
          <w:rFonts w:ascii="Times New Roman" w:hAnsi="Times New Roman"/>
        </w:rPr>
      </w:pPr>
    </w:p>
    <w:p w14:paraId="6D2D0F2B" w14:textId="77777777" w:rsidR="003D5F0B" w:rsidRDefault="003D5F0B" w:rsidP="003D5F0B">
      <w:pPr>
        <w:spacing w:after="0" w:line="240" w:lineRule="auto"/>
        <w:rPr>
          <w:rFonts w:ascii="Times New Roman" w:hAnsi="Times New Roman"/>
        </w:rPr>
      </w:pPr>
    </w:p>
    <w:p w14:paraId="74ABCEF1" w14:textId="77777777" w:rsidR="003D5F0B" w:rsidRDefault="003D5F0B" w:rsidP="003D5F0B">
      <w:pPr>
        <w:spacing w:after="0" w:line="240" w:lineRule="auto"/>
        <w:rPr>
          <w:rFonts w:ascii="Times New Roman" w:hAnsi="Times New Roman"/>
        </w:rPr>
      </w:pPr>
    </w:p>
    <w:p w14:paraId="7E2EEA29" w14:textId="77777777" w:rsidR="003D5F0B" w:rsidRDefault="003D5F0B" w:rsidP="003D5F0B">
      <w:pPr>
        <w:spacing w:after="0" w:line="240" w:lineRule="auto"/>
        <w:rPr>
          <w:rFonts w:ascii="Times New Roman" w:hAnsi="Times New Roman"/>
        </w:rPr>
      </w:pPr>
    </w:p>
    <w:p w14:paraId="68DA1569" w14:textId="77777777" w:rsidR="003D5F0B" w:rsidRDefault="003D5F0B" w:rsidP="003D5F0B">
      <w:pPr>
        <w:spacing w:after="0" w:line="240" w:lineRule="auto"/>
        <w:rPr>
          <w:rFonts w:ascii="Times New Roman" w:hAnsi="Times New Roman"/>
        </w:rPr>
      </w:pPr>
    </w:p>
    <w:p w14:paraId="11745A5A" w14:textId="77777777" w:rsidR="003D5F0B" w:rsidRDefault="003D5F0B" w:rsidP="003D5F0B">
      <w:pPr>
        <w:spacing w:after="0" w:line="240" w:lineRule="auto"/>
        <w:rPr>
          <w:rFonts w:ascii="Times New Roman" w:hAnsi="Times New Roman"/>
        </w:rPr>
      </w:pPr>
    </w:p>
    <w:p w14:paraId="37BAF62E" w14:textId="77777777" w:rsidR="003D5F0B" w:rsidRDefault="003D5F0B" w:rsidP="003D5F0B">
      <w:pPr>
        <w:spacing w:after="0" w:line="240" w:lineRule="auto"/>
        <w:rPr>
          <w:rFonts w:ascii="Times New Roman" w:hAnsi="Times New Roman"/>
        </w:rPr>
      </w:pPr>
    </w:p>
    <w:p w14:paraId="1A830121" w14:textId="77777777" w:rsidR="003D5F0B" w:rsidRDefault="003D5F0B" w:rsidP="003D5F0B">
      <w:pPr>
        <w:spacing w:after="0" w:line="240" w:lineRule="auto"/>
        <w:rPr>
          <w:rFonts w:ascii="Times New Roman" w:hAnsi="Times New Roman"/>
        </w:rPr>
      </w:pPr>
    </w:p>
    <w:p w14:paraId="2ECF0E3B" w14:textId="77777777" w:rsidR="003D5F0B" w:rsidRDefault="003D5F0B" w:rsidP="003D5F0B">
      <w:pPr>
        <w:spacing w:after="0" w:line="240" w:lineRule="auto"/>
        <w:rPr>
          <w:rFonts w:ascii="Times New Roman" w:hAnsi="Times New Roman"/>
        </w:rPr>
      </w:pPr>
    </w:p>
    <w:p w14:paraId="5861AC99" w14:textId="77777777" w:rsidR="003D5F0B" w:rsidRDefault="003D5F0B" w:rsidP="003D5F0B">
      <w:pPr>
        <w:spacing w:after="0" w:line="240" w:lineRule="auto"/>
        <w:rPr>
          <w:rFonts w:ascii="Times New Roman" w:hAnsi="Times New Roman"/>
        </w:rPr>
      </w:pPr>
    </w:p>
    <w:p w14:paraId="36274824" w14:textId="77777777" w:rsidR="003D5F0B" w:rsidRDefault="003D5F0B" w:rsidP="003D5F0B">
      <w:pPr>
        <w:spacing w:after="0" w:line="240" w:lineRule="auto"/>
        <w:rPr>
          <w:rFonts w:ascii="Times New Roman" w:hAnsi="Times New Roman"/>
        </w:rPr>
      </w:pPr>
    </w:p>
    <w:p w14:paraId="1C076FC3" w14:textId="77777777" w:rsidR="003D5F0B" w:rsidRPr="00334A2B" w:rsidRDefault="003D5F0B" w:rsidP="003D5F0B">
      <w:pPr>
        <w:pStyle w:val="Heading1"/>
        <w:spacing w:line="240" w:lineRule="auto"/>
        <w:jc w:val="left"/>
        <w:rPr>
          <w:i/>
        </w:rPr>
      </w:pPr>
      <w:bookmarkStart w:id="20" w:name="_Toc135646606"/>
      <w:r>
        <w:t xml:space="preserve">TRADITIONAL </w:t>
      </w:r>
      <w:r w:rsidRPr="002327F5">
        <w:t>CLASSROOM (LECTURE) POLICY</w:t>
      </w:r>
      <w:r>
        <w:t xml:space="preserve"> </w:t>
      </w:r>
      <w:r w:rsidRPr="00DF0722">
        <w:rPr>
          <w:b w:val="0"/>
          <w:i/>
        </w:rPr>
        <w:t>(formerly Policy 113-A)</w:t>
      </w:r>
      <w:bookmarkEnd w:id="20"/>
    </w:p>
    <w:p w14:paraId="645747C8" w14:textId="77777777" w:rsidR="003D5F0B" w:rsidRDefault="003D5F0B" w:rsidP="003D5F0B">
      <w:pPr>
        <w:pStyle w:val="Heading1"/>
        <w:spacing w:line="240" w:lineRule="auto"/>
        <w:jc w:val="left"/>
      </w:pPr>
    </w:p>
    <w:p w14:paraId="0369A97D" w14:textId="77777777" w:rsidR="003D5F0B" w:rsidRPr="00334A2B" w:rsidRDefault="003D5F0B" w:rsidP="003D5F0B">
      <w:pPr>
        <w:spacing w:after="0" w:line="276" w:lineRule="auto"/>
        <w:rPr>
          <w:rFonts w:ascii="Times New Roman" w:hAnsi="Times New Roman"/>
        </w:rPr>
      </w:pPr>
      <w:r w:rsidRPr="00334A2B">
        <w:rPr>
          <w:rFonts w:ascii="Times New Roman" w:hAnsi="Times New Roman"/>
        </w:rPr>
        <w:t>The classroom is considered a forum for learning which requires professionalism and respect. Therefore,</w:t>
      </w:r>
    </w:p>
    <w:p w14:paraId="0797CE1F" w14:textId="77777777" w:rsidR="003D5F0B" w:rsidRPr="00334A2B" w:rsidRDefault="003D5F0B" w:rsidP="003D5F0B">
      <w:pPr>
        <w:spacing w:after="0" w:line="276" w:lineRule="auto"/>
        <w:rPr>
          <w:rFonts w:ascii="Times New Roman" w:hAnsi="Times New Roman"/>
        </w:rPr>
      </w:pPr>
    </w:p>
    <w:p w14:paraId="65CB2718" w14:textId="77777777" w:rsidR="003D5F0B" w:rsidRPr="00334A2B" w:rsidRDefault="003D5F0B" w:rsidP="003D5F0B">
      <w:pPr>
        <w:pStyle w:val="ListParagraph"/>
        <w:numPr>
          <w:ilvl w:val="0"/>
          <w:numId w:val="22"/>
        </w:numPr>
        <w:spacing w:after="0" w:line="276" w:lineRule="auto"/>
        <w:rPr>
          <w:rFonts w:ascii="Times New Roman" w:hAnsi="Times New Roman"/>
        </w:rPr>
      </w:pPr>
      <w:r w:rsidRPr="00334A2B">
        <w:rPr>
          <w:rFonts w:ascii="Times New Roman" w:hAnsi="Times New Roman"/>
        </w:rPr>
        <w:t xml:space="preserve">Students are expected to attend lecture and to be on time. </w:t>
      </w:r>
      <w:r w:rsidRPr="00334A2B">
        <w:rPr>
          <w:rFonts w:ascii="Times New Roman" w:hAnsi="Times New Roman"/>
          <w:b/>
        </w:rPr>
        <w:t>Each instructor may implement syllabus policies for enforcement purposes.</w:t>
      </w:r>
    </w:p>
    <w:p w14:paraId="3DA7A786" w14:textId="77777777" w:rsidR="003D5F0B" w:rsidRPr="00334A2B" w:rsidRDefault="003D5F0B" w:rsidP="003D5F0B">
      <w:pPr>
        <w:pStyle w:val="ListParagraph"/>
        <w:spacing w:after="0" w:line="276" w:lineRule="auto"/>
        <w:rPr>
          <w:rFonts w:ascii="Times New Roman" w:hAnsi="Times New Roman"/>
        </w:rPr>
      </w:pPr>
    </w:p>
    <w:p w14:paraId="63D2976B" w14:textId="77777777" w:rsidR="003D5F0B" w:rsidRPr="00334A2B" w:rsidRDefault="003D5F0B" w:rsidP="003D5F0B">
      <w:pPr>
        <w:pStyle w:val="ListParagraph"/>
        <w:numPr>
          <w:ilvl w:val="0"/>
          <w:numId w:val="22"/>
        </w:numPr>
        <w:spacing w:after="0" w:line="276" w:lineRule="auto"/>
        <w:rPr>
          <w:rFonts w:ascii="Times New Roman" w:hAnsi="Times New Roman"/>
        </w:rPr>
      </w:pPr>
      <w:r w:rsidRPr="00334A2B">
        <w:rPr>
          <w:rFonts w:ascii="Times New Roman" w:hAnsi="Times New Roman"/>
        </w:rPr>
        <w:t>Rules of Respect for the Classroom are as follows:</w:t>
      </w:r>
    </w:p>
    <w:p w14:paraId="2107D89D" w14:textId="77777777" w:rsidR="003D5F0B" w:rsidRPr="00334A2B" w:rsidRDefault="003D5F0B" w:rsidP="003D5F0B">
      <w:pPr>
        <w:pStyle w:val="ListParagraph"/>
        <w:numPr>
          <w:ilvl w:val="1"/>
          <w:numId w:val="22"/>
        </w:numPr>
        <w:spacing w:after="0" w:line="276" w:lineRule="auto"/>
        <w:rPr>
          <w:rFonts w:ascii="Times New Roman" w:hAnsi="Times New Roman"/>
        </w:rPr>
      </w:pPr>
      <w:r w:rsidRPr="00334A2B">
        <w:rPr>
          <w:rFonts w:ascii="Times New Roman" w:hAnsi="Times New Roman"/>
        </w:rPr>
        <w:t xml:space="preserve">Students/faculty are not to use cell phones during class time; </w:t>
      </w:r>
    </w:p>
    <w:p w14:paraId="450DB25C" w14:textId="77777777" w:rsidR="003D5F0B" w:rsidRPr="00334A2B" w:rsidRDefault="003D5F0B" w:rsidP="003D5F0B">
      <w:pPr>
        <w:pStyle w:val="ListParagraph"/>
        <w:numPr>
          <w:ilvl w:val="1"/>
          <w:numId w:val="22"/>
        </w:numPr>
        <w:spacing w:after="0" w:line="276" w:lineRule="auto"/>
        <w:rPr>
          <w:rFonts w:ascii="Times New Roman" w:hAnsi="Times New Roman"/>
        </w:rPr>
      </w:pPr>
      <w:r w:rsidRPr="00334A2B">
        <w:rPr>
          <w:rFonts w:ascii="Times New Roman" w:hAnsi="Times New Roman"/>
        </w:rPr>
        <w:t>Faculty will provide break time;</w:t>
      </w:r>
    </w:p>
    <w:p w14:paraId="39805D85" w14:textId="77777777" w:rsidR="003D5F0B" w:rsidRPr="00334A2B" w:rsidRDefault="003D5F0B" w:rsidP="003D5F0B">
      <w:pPr>
        <w:pStyle w:val="ListParagraph"/>
        <w:numPr>
          <w:ilvl w:val="1"/>
          <w:numId w:val="22"/>
        </w:numPr>
        <w:spacing w:after="0" w:line="276" w:lineRule="auto"/>
        <w:rPr>
          <w:rFonts w:ascii="Times New Roman" w:hAnsi="Times New Roman"/>
        </w:rPr>
      </w:pPr>
      <w:r w:rsidRPr="00334A2B">
        <w:rPr>
          <w:rFonts w:ascii="Times New Roman" w:hAnsi="Times New Roman"/>
        </w:rPr>
        <w:t xml:space="preserve">No interruptions will be allowed while faculty or fellow classmates are speaking regarding lecture content; </w:t>
      </w:r>
    </w:p>
    <w:p w14:paraId="0C9098F4" w14:textId="77777777" w:rsidR="003D5F0B" w:rsidRPr="00334A2B" w:rsidRDefault="003D5F0B" w:rsidP="003D5F0B">
      <w:pPr>
        <w:pStyle w:val="ListParagraph"/>
        <w:numPr>
          <w:ilvl w:val="1"/>
          <w:numId w:val="22"/>
        </w:numPr>
        <w:spacing w:after="0" w:line="276" w:lineRule="auto"/>
        <w:rPr>
          <w:rFonts w:ascii="Times New Roman" w:hAnsi="Times New Roman"/>
        </w:rPr>
      </w:pPr>
      <w:r w:rsidRPr="00334A2B">
        <w:rPr>
          <w:rFonts w:ascii="Times New Roman" w:hAnsi="Times New Roman"/>
        </w:rPr>
        <w:t xml:space="preserve">Assignments that are due are not to be worked on during lecture (this applies to theory, clinical, and SIM/workshop). </w:t>
      </w:r>
    </w:p>
    <w:p w14:paraId="22486FC1" w14:textId="77777777" w:rsidR="003D5F0B" w:rsidRPr="002327F5" w:rsidRDefault="003D5F0B" w:rsidP="003D5F0B">
      <w:pPr>
        <w:spacing w:after="0"/>
        <w:rPr>
          <w:rFonts w:ascii="Times New Roman" w:hAnsi="Times New Roman"/>
          <w:sz w:val="24"/>
        </w:rPr>
      </w:pPr>
    </w:p>
    <w:p w14:paraId="4FF411E9" w14:textId="77777777" w:rsidR="003D5F0B" w:rsidRPr="00334A2B" w:rsidRDefault="003D5F0B" w:rsidP="003D5F0B">
      <w:pPr>
        <w:pStyle w:val="Heading1"/>
        <w:spacing w:line="240" w:lineRule="auto"/>
        <w:jc w:val="left"/>
        <w:rPr>
          <w:i/>
        </w:rPr>
      </w:pPr>
      <w:bookmarkStart w:id="21" w:name="_Toc135646607"/>
      <w:r w:rsidRPr="002327F5">
        <w:t>ONLINE CLASSROOM (LECTURE/SIMULATION) POLICY</w:t>
      </w:r>
      <w:r>
        <w:t xml:space="preserve"> (</w:t>
      </w:r>
      <w:r>
        <w:rPr>
          <w:i/>
        </w:rPr>
        <w:t>formerly Policy 113-B)</w:t>
      </w:r>
      <w:bookmarkEnd w:id="21"/>
    </w:p>
    <w:p w14:paraId="615FE678" w14:textId="77777777" w:rsidR="003D5F0B" w:rsidRDefault="003D5F0B" w:rsidP="003D5F0B">
      <w:pPr>
        <w:spacing w:after="0"/>
        <w:rPr>
          <w:rFonts w:ascii="Times New Roman" w:hAnsi="Times New Roman"/>
          <w:sz w:val="24"/>
        </w:rPr>
      </w:pPr>
    </w:p>
    <w:p w14:paraId="371966BB" w14:textId="77777777" w:rsidR="003D5F0B" w:rsidRDefault="003D5F0B" w:rsidP="003D5F0B">
      <w:pPr>
        <w:spacing w:after="0"/>
        <w:rPr>
          <w:rFonts w:ascii="Times New Roman" w:hAnsi="Times New Roman"/>
          <w:sz w:val="24"/>
        </w:rPr>
      </w:pPr>
      <w:r>
        <w:rPr>
          <w:rFonts w:ascii="Times New Roman" w:hAnsi="Times New Roman"/>
        </w:rPr>
        <w:t>Online (or virtual) lecture may be utilized in times of college closure, inclement weather, exposure prevention, or sudden/planned faculty unavailability for traditional classroom learning. Because the ASN Program at BRCTC is a traditional program, online lecture should be limited, unless extenuating circumstances exist. Similar to the traditional classroom, the online classroom</w:t>
      </w:r>
      <w:r w:rsidRPr="00334A2B">
        <w:rPr>
          <w:rFonts w:ascii="Times New Roman" w:hAnsi="Times New Roman"/>
        </w:rPr>
        <w:t xml:space="preserve"> is considered a forum for learning which requires professionalism and respect.</w:t>
      </w:r>
      <w:r>
        <w:rPr>
          <w:rFonts w:ascii="Times New Roman" w:hAnsi="Times New Roman"/>
        </w:rPr>
        <w:t xml:space="preserve"> Therefore,</w:t>
      </w:r>
    </w:p>
    <w:p w14:paraId="6486E54E" w14:textId="77777777" w:rsidR="003D5F0B" w:rsidRPr="002327F5" w:rsidRDefault="003D5F0B" w:rsidP="003D5F0B">
      <w:pPr>
        <w:spacing w:after="0"/>
        <w:rPr>
          <w:rFonts w:ascii="Times New Roman" w:hAnsi="Times New Roman"/>
          <w:sz w:val="24"/>
        </w:rPr>
      </w:pPr>
    </w:p>
    <w:p w14:paraId="2617C538" w14:textId="77777777" w:rsidR="003D5F0B" w:rsidRPr="00334A2B" w:rsidRDefault="003D5F0B" w:rsidP="003D5F0B">
      <w:pPr>
        <w:pStyle w:val="ListParagraph"/>
        <w:numPr>
          <w:ilvl w:val="0"/>
          <w:numId w:val="25"/>
        </w:numPr>
        <w:spacing w:after="0" w:line="276" w:lineRule="auto"/>
        <w:rPr>
          <w:rFonts w:ascii="Times New Roman" w:hAnsi="Times New Roman"/>
        </w:rPr>
      </w:pPr>
      <w:r w:rsidRPr="00334A2B">
        <w:rPr>
          <w:rFonts w:ascii="Times New Roman" w:hAnsi="Times New Roman"/>
        </w:rPr>
        <w:t xml:space="preserve">Students are to be on time for virtual lecture. </w:t>
      </w:r>
      <w:r w:rsidRPr="00334A2B">
        <w:rPr>
          <w:rFonts w:ascii="Times New Roman" w:hAnsi="Times New Roman"/>
          <w:b/>
        </w:rPr>
        <w:t>Each instructor may implement syllabus policies for enforcement purposes.</w:t>
      </w:r>
    </w:p>
    <w:p w14:paraId="78F5ADB0" w14:textId="77777777" w:rsidR="003D5F0B" w:rsidRPr="00334A2B" w:rsidRDefault="003D5F0B" w:rsidP="003D5F0B">
      <w:pPr>
        <w:pStyle w:val="ListParagraph"/>
        <w:spacing w:after="0" w:line="276" w:lineRule="auto"/>
        <w:rPr>
          <w:rFonts w:ascii="Times New Roman" w:hAnsi="Times New Roman"/>
        </w:rPr>
      </w:pPr>
    </w:p>
    <w:p w14:paraId="0415298F" w14:textId="77777777" w:rsidR="003D5F0B" w:rsidRPr="00334A2B" w:rsidRDefault="003D5F0B" w:rsidP="003D5F0B">
      <w:pPr>
        <w:pStyle w:val="ListParagraph"/>
        <w:numPr>
          <w:ilvl w:val="0"/>
          <w:numId w:val="25"/>
        </w:numPr>
        <w:spacing w:after="0" w:line="276" w:lineRule="auto"/>
        <w:rPr>
          <w:rFonts w:ascii="Times New Roman" w:hAnsi="Times New Roman"/>
        </w:rPr>
      </w:pPr>
      <w:r w:rsidRPr="00334A2B">
        <w:rPr>
          <w:rFonts w:ascii="Times New Roman" w:hAnsi="Times New Roman"/>
        </w:rPr>
        <w:t>Rules of Respect for the Online Classroom are as follows: (Students who do not follow these rules may be removed from class at faculty discretion.)</w:t>
      </w:r>
    </w:p>
    <w:p w14:paraId="3AE806BA" w14:textId="77777777" w:rsidR="003D5F0B" w:rsidRPr="00334A2B" w:rsidRDefault="003D5F0B" w:rsidP="003D5F0B">
      <w:pPr>
        <w:pStyle w:val="ListParagraph"/>
        <w:numPr>
          <w:ilvl w:val="1"/>
          <w:numId w:val="25"/>
        </w:numPr>
        <w:spacing w:after="0" w:line="276" w:lineRule="auto"/>
        <w:rPr>
          <w:rFonts w:ascii="Times New Roman" w:hAnsi="Times New Roman"/>
        </w:rPr>
      </w:pPr>
      <w:r w:rsidRPr="7F67B9C9">
        <w:rPr>
          <w:rFonts w:ascii="Times New Roman" w:hAnsi="Times New Roman"/>
        </w:rPr>
        <w:t>Verbal communication is expected as part of a professional learning environment; students are expected to have webcams turned on and actively participate.</w:t>
      </w:r>
    </w:p>
    <w:p w14:paraId="7256D4C0" w14:textId="77777777" w:rsidR="003D5F0B" w:rsidRPr="00334A2B" w:rsidRDefault="003D5F0B" w:rsidP="003D5F0B">
      <w:pPr>
        <w:pStyle w:val="ListParagraph"/>
        <w:numPr>
          <w:ilvl w:val="1"/>
          <w:numId w:val="25"/>
        </w:numPr>
        <w:spacing w:after="0" w:line="276" w:lineRule="auto"/>
        <w:rPr>
          <w:rFonts w:ascii="Times New Roman" w:hAnsi="Times New Roman"/>
          <w:b/>
          <w:i/>
        </w:rPr>
      </w:pPr>
      <w:r w:rsidRPr="00334A2B">
        <w:rPr>
          <w:rFonts w:ascii="Times New Roman" w:hAnsi="Times New Roman"/>
          <w:b/>
          <w:i/>
        </w:rPr>
        <w:t>All online activities are recorded, unless noted;</w:t>
      </w:r>
    </w:p>
    <w:p w14:paraId="082CB906" w14:textId="77777777" w:rsidR="003D5F0B" w:rsidRPr="00334A2B" w:rsidRDefault="003D5F0B" w:rsidP="003D5F0B">
      <w:pPr>
        <w:pStyle w:val="ListParagraph"/>
        <w:numPr>
          <w:ilvl w:val="1"/>
          <w:numId w:val="25"/>
        </w:numPr>
        <w:spacing w:after="0" w:line="276" w:lineRule="auto"/>
        <w:rPr>
          <w:rFonts w:ascii="Times New Roman" w:hAnsi="Times New Roman"/>
        </w:rPr>
      </w:pPr>
      <w:r w:rsidRPr="00334A2B">
        <w:rPr>
          <w:rFonts w:ascii="Times New Roman" w:hAnsi="Times New Roman"/>
        </w:rPr>
        <w:t xml:space="preserve">Students will be expected to minimize distractions during class time (ie driving, children, pets, music, etc.). Microphones should be muted unless speaking to the class; </w:t>
      </w:r>
    </w:p>
    <w:p w14:paraId="36C2C49E" w14:textId="77777777" w:rsidR="003D5F0B" w:rsidRPr="00334A2B" w:rsidRDefault="003D5F0B" w:rsidP="003D5F0B">
      <w:pPr>
        <w:pStyle w:val="ListParagraph"/>
        <w:numPr>
          <w:ilvl w:val="1"/>
          <w:numId w:val="25"/>
        </w:numPr>
        <w:spacing w:after="0" w:line="276" w:lineRule="auto"/>
        <w:rPr>
          <w:rFonts w:ascii="Times New Roman" w:hAnsi="Times New Roman"/>
        </w:rPr>
      </w:pPr>
      <w:r w:rsidRPr="00334A2B">
        <w:rPr>
          <w:rFonts w:ascii="Times New Roman" w:hAnsi="Times New Roman"/>
        </w:rPr>
        <w:t>Faculty will provide break time;</w:t>
      </w:r>
    </w:p>
    <w:p w14:paraId="68FDA608" w14:textId="77777777" w:rsidR="003D5F0B" w:rsidRPr="00334A2B" w:rsidRDefault="003D5F0B" w:rsidP="003D5F0B">
      <w:pPr>
        <w:pStyle w:val="ListParagraph"/>
        <w:numPr>
          <w:ilvl w:val="1"/>
          <w:numId w:val="25"/>
        </w:numPr>
        <w:spacing w:after="0" w:line="276" w:lineRule="auto"/>
        <w:rPr>
          <w:rFonts w:ascii="Times New Roman" w:hAnsi="Times New Roman"/>
        </w:rPr>
      </w:pPr>
      <w:r w:rsidRPr="00334A2B">
        <w:rPr>
          <w:rFonts w:ascii="Times New Roman" w:hAnsi="Times New Roman"/>
        </w:rPr>
        <w:t xml:space="preserve">No interruptions will be allowed while faculty or fellow classmates are speaking regarding lecture content; </w:t>
      </w:r>
    </w:p>
    <w:p w14:paraId="65D7696E" w14:textId="77777777" w:rsidR="003D5F0B" w:rsidRPr="00334A2B" w:rsidRDefault="003D5F0B" w:rsidP="003D5F0B">
      <w:pPr>
        <w:pStyle w:val="ListParagraph"/>
        <w:numPr>
          <w:ilvl w:val="1"/>
          <w:numId w:val="25"/>
        </w:numPr>
        <w:spacing w:after="0" w:line="276" w:lineRule="auto"/>
      </w:pPr>
      <w:r w:rsidRPr="00334A2B">
        <w:rPr>
          <w:rFonts w:ascii="Times New Roman" w:hAnsi="Times New Roman"/>
        </w:rPr>
        <w:t xml:space="preserve">Assignments that are due are not to be worked on during lecture (this applies to theory, clinical, and SIM/workshop). </w:t>
      </w:r>
    </w:p>
    <w:p w14:paraId="13F489B7" w14:textId="77777777" w:rsidR="003D5F0B" w:rsidRDefault="003D5F0B" w:rsidP="003D5F0B">
      <w:pPr>
        <w:spacing w:after="0"/>
        <w:rPr>
          <w:rFonts w:ascii="Times New Roman" w:hAnsi="Times New Roman"/>
        </w:rPr>
      </w:pPr>
    </w:p>
    <w:p w14:paraId="2753E269" w14:textId="77777777" w:rsidR="003D5F0B" w:rsidRPr="00D0585E" w:rsidRDefault="003D5F0B" w:rsidP="003D5F0B">
      <w:pPr>
        <w:spacing w:after="0"/>
        <w:rPr>
          <w:rFonts w:ascii="Times New Roman" w:hAnsi="Times New Roman"/>
          <w:sz w:val="18"/>
        </w:rPr>
      </w:pPr>
      <w:r w:rsidRPr="00D0585E">
        <w:rPr>
          <w:rFonts w:ascii="Times New Roman" w:hAnsi="Times New Roman"/>
          <w:sz w:val="18"/>
        </w:rPr>
        <w:t xml:space="preserve">Approved by ASN Faculty: 08/2006 </w:t>
      </w:r>
    </w:p>
    <w:p w14:paraId="5821A112" w14:textId="3F0EF8DB" w:rsidR="003D5F0B" w:rsidRDefault="003D5F0B" w:rsidP="003D5F0B">
      <w:pPr>
        <w:spacing w:after="0"/>
        <w:rPr>
          <w:rFonts w:ascii="Times New Roman" w:hAnsi="Times New Roman"/>
        </w:rPr>
      </w:pPr>
      <w:r w:rsidRPr="7F67B9C9">
        <w:rPr>
          <w:rFonts w:ascii="Times New Roman" w:hAnsi="Times New Roman"/>
          <w:sz w:val="18"/>
          <w:szCs w:val="18"/>
        </w:rPr>
        <w:t>Revised: 12/12/2008, 02/06/2013, 05/16/2018, 08/29/2018, 01/17/2020, 05/22/2020, 10/30/2020, 01/04/2021, 8/4/2021, 5/13/2022</w:t>
      </w:r>
      <w:r w:rsidR="00C50D70">
        <w:rPr>
          <w:rFonts w:ascii="Times New Roman" w:hAnsi="Times New Roman"/>
          <w:sz w:val="18"/>
          <w:szCs w:val="18"/>
        </w:rPr>
        <w:t xml:space="preserve">, </w:t>
      </w:r>
      <w:r w:rsidR="00C50D70">
        <w:rPr>
          <w:rFonts w:ascii="Times New Roman" w:hAnsi="Times New Roman"/>
          <w:sz w:val="18"/>
        </w:rPr>
        <w:t>05/2025</w:t>
      </w:r>
    </w:p>
    <w:p w14:paraId="1D2D21F5" w14:textId="77777777" w:rsidR="003D5F0B" w:rsidRDefault="003D5F0B" w:rsidP="003D5F0B">
      <w:pPr>
        <w:rPr>
          <w:rFonts w:ascii="Times New Roman" w:hAnsi="Times New Roman"/>
        </w:rPr>
      </w:pPr>
    </w:p>
    <w:p w14:paraId="677C757D" w14:textId="77777777" w:rsidR="003D5F0B" w:rsidRDefault="003D5F0B" w:rsidP="003D5F0B">
      <w:pPr>
        <w:rPr>
          <w:rFonts w:ascii="Times New Roman" w:hAnsi="Times New Roman"/>
        </w:rPr>
      </w:pPr>
    </w:p>
    <w:p w14:paraId="2CB4332C" w14:textId="77777777" w:rsidR="003D5F0B" w:rsidRPr="004A3FBE" w:rsidRDefault="003D5F0B" w:rsidP="003D5F0B">
      <w:pPr>
        <w:pStyle w:val="Heading1"/>
        <w:spacing w:line="240" w:lineRule="auto"/>
        <w:jc w:val="left"/>
      </w:pPr>
      <w:bookmarkStart w:id="22" w:name="_Toc135646608"/>
      <w:r>
        <w:t>GENERAL</w:t>
      </w:r>
      <w:r w:rsidRPr="004A3FBE">
        <w:t xml:space="preserve"> REQUIREMENTS</w:t>
      </w:r>
      <w:bookmarkEnd w:id="22"/>
    </w:p>
    <w:p w14:paraId="181BF501" w14:textId="77777777" w:rsidR="003D5F0B" w:rsidRPr="00D0585E" w:rsidRDefault="003D5F0B" w:rsidP="003D5F0B">
      <w:pPr>
        <w:spacing w:after="0" w:line="240" w:lineRule="auto"/>
        <w:rPr>
          <w:rFonts w:ascii="Times New Roman" w:hAnsi="Times New Roman"/>
          <w:b/>
        </w:rPr>
      </w:pPr>
    </w:p>
    <w:p w14:paraId="0392EEEC" w14:textId="77777777" w:rsidR="003D5F0B" w:rsidRPr="00133F40" w:rsidRDefault="003D5F0B" w:rsidP="003D5F0B">
      <w:pPr>
        <w:spacing w:after="0" w:line="240" w:lineRule="auto"/>
        <w:jc w:val="center"/>
        <w:rPr>
          <w:rFonts w:ascii="Times New Roman" w:hAnsi="Times New Roman"/>
          <w:b/>
          <w:i/>
        </w:rPr>
      </w:pPr>
      <w:r>
        <w:rPr>
          <w:rFonts w:ascii="Times New Roman" w:hAnsi="Times New Roman"/>
          <w:b/>
          <w:i/>
        </w:rPr>
        <w:t xml:space="preserve">PRESENCE OF </w:t>
      </w:r>
      <w:r w:rsidRPr="00D0585E">
        <w:rPr>
          <w:rFonts w:ascii="Times New Roman" w:hAnsi="Times New Roman"/>
          <w:b/>
          <w:i/>
        </w:rPr>
        <w:t>CHILDREN</w:t>
      </w:r>
    </w:p>
    <w:p w14:paraId="36E4991E" w14:textId="77777777" w:rsidR="003D5F0B" w:rsidRPr="00D0585E" w:rsidRDefault="003D5F0B" w:rsidP="003D5F0B">
      <w:pPr>
        <w:spacing w:after="0" w:line="240" w:lineRule="auto"/>
        <w:jc w:val="center"/>
        <w:rPr>
          <w:rFonts w:ascii="Times New Roman" w:hAnsi="Times New Roman"/>
          <w:b/>
          <w:sz w:val="18"/>
        </w:rPr>
      </w:pPr>
    </w:p>
    <w:p w14:paraId="7AD2F560" w14:textId="77777777" w:rsidR="003D5F0B" w:rsidRPr="00D0585E" w:rsidRDefault="003D5F0B" w:rsidP="003D5F0B">
      <w:pPr>
        <w:spacing w:after="0" w:line="240" w:lineRule="auto"/>
        <w:rPr>
          <w:rFonts w:ascii="Times New Roman" w:hAnsi="Times New Roman"/>
        </w:rPr>
      </w:pPr>
      <w:r w:rsidRPr="00D0585E">
        <w:rPr>
          <w:rFonts w:ascii="Times New Roman" w:hAnsi="Times New Roman"/>
        </w:rPr>
        <w:t xml:space="preserve">In recognition of the fact that content discussed in nursing classes often is not appropriate for children and that the presence of children can be distracting to others, students are not permitted to bring children to </w:t>
      </w:r>
      <w:r>
        <w:rPr>
          <w:rFonts w:ascii="Times New Roman" w:hAnsi="Times New Roman"/>
        </w:rPr>
        <w:t xml:space="preserve">the </w:t>
      </w:r>
      <w:r w:rsidRPr="00D0585E">
        <w:rPr>
          <w:rFonts w:ascii="Times New Roman" w:hAnsi="Times New Roman"/>
        </w:rPr>
        <w:t>class</w:t>
      </w:r>
      <w:r>
        <w:rPr>
          <w:rFonts w:ascii="Times New Roman" w:hAnsi="Times New Roman"/>
        </w:rPr>
        <w:t>room setting. It is strongly recommended that reliable childcare be arranged well in advance of all scheduled learning activities (classroom or clinical).</w:t>
      </w:r>
    </w:p>
    <w:p w14:paraId="0A1C7025" w14:textId="77777777" w:rsidR="003D5F0B" w:rsidRPr="00D0585E" w:rsidRDefault="003D5F0B" w:rsidP="003D5F0B">
      <w:pPr>
        <w:spacing w:after="0" w:line="240" w:lineRule="auto"/>
        <w:rPr>
          <w:rFonts w:ascii="Times New Roman" w:hAnsi="Times New Roman"/>
          <w:b/>
        </w:rPr>
      </w:pPr>
    </w:p>
    <w:p w14:paraId="0006F01F" w14:textId="77777777" w:rsidR="003D5F0B" w:rsidRPr="00133F40" w:rsidRDefault="003D5F0B" w:rsidP="003D5F0B">
      <w:pPr>
        <w:spacing w:after="0" w:line="240" w:lineRule="auto"/>
        <w:jc w:val="center"/>
        <w:rPr>
          <w:rFonts w:ascii="Times New Roman" w:hAnsi="Times New Roman"/>
          <w:b/>
          <w:i/>
        </w:rPr>
      </w:pPr>
      <w:r>
        <w:rPr>
          <w:rFonts w:ascii="Times New Roman" w:hAnsi="Times New Roman"/>
          <w:b/>
          <w:i/>
        </w:rPr>
        <w:t>CELL PHONES</w:t>
      </w:r>
    </w:p>
    <w:p w14:paraId="25367CFA" w14:textId="77777777" w:rsidR="003D5F0B" w:rsidRPr="00D0585E" w:rsidRDefault="003D5F0B" w:rsidP="003D5F0B">
      <w:pPr>
        <w:spacing w:after="0" w:line="240" w:lineRule="auto"/>
        <w:jc w:val="center"/>
        <w:rPr>
          <w:rFonts w:ascii="Times New Roman" w:hAnsi="Times New Roman"/>
          <w:b/>
          <w:sz w:val="20"/>
        </w:rPr>
      </w:pPr>
    </w:p>
    <w:p w14:paraId="366540A3" w14:textId="77777777" w:rsidR="003D5F0B" w:rsidRDefault="003D5F0B" w:rsidP="003D5F0B">
      <w:pPr>
        <w:spacing w:after="0" w:line="240" w:lineRule="auto"/>
        <w:rPr>
          <w:rFonts w:ascii="Times New Roman" w:hAnsi="Times New Roman"/>
        </w:rPr>
      </w:pPr>
      <w:r w:rsidRPr="00D0585E">
        <w:rPr>
          <w:rFonts w:ascii="Times New Roman" w:hAnsi="Times New Roman"/>
        </w:rPr>
        <w:t>Nursing students may carry cell phones</w:t>
      </w:r>
      <w:r>
        <w:rPr>
          <w:rFonts w:ascii="Times New Roman" w:hAnsi="Times New Roman"/>
        </w:rPr>
        <w:t xml:space="preserve"> (to include smart watches)</w:t>
      </w:r>
      <w:r w:rsidRPr="00D0585E">
        <w:rPr>
          <w:rFonts w:ascii="Times New Roman" w:hAnsi="Times New Roman"/>
        </w:rPr>
        <w:t xml:space="preserve"> in the vibrate mode to class. Cell phones are not to disrupt the classroom (i.e. texting and internet surfing/scrolling). Students should respond to calls at break time, except in emergencies. If possible, please discuss the potential for an emergency call ahead of time with the class instructor.</w:t>
      </w:r>
      <w:r>
        <w:rPr>
          <w:rFonts w:ascii="Times New Roman" w:hAnsi="Times New Roman"/>
        </w:rPr>
        <w:t xml:space="preserve"> Individual faculty may have more strict classroom policies regarding cell phones. </w:t>
      </w:r>
    </w:p>
    <w:p w14:paraId="656D8F12" w14:textId="77777777" w:rsidR="003D5F0B" w:rsidRPr="00520D23" w:rsidRDefault="003D5F0B" w:rsidP="003D5F0B">
      <w:pPr>
        <w:spacing w:after="0" w:line="240" w:lineRule="auto"/>
        <w:rPr>
          <w:rFonts w:ascii="Times New Roman" w:hAnsi="Times New Roman"/>
          <w:sz w:val="16"/>
        </w:rPr>
      </w:pPr>
    </w:p>
    <w:p w14:paraId="371687EC" w14:textId="77777777" w:rsidR="003D5F0B" w:rsidRPr="0004326E" w:rsidRDefault="003D5F0B" w:rsidP="003D5F0B">
      <w:pPr>
        <w:spacing w:after="0" w:line="240" w:lineRule="auto"/>
        <w:rPr>
          <w:rFonts w:ascii="Times New Roman" w:hAnsi="Times New Roman"/>
        </w:rPr>
      </w:pPr>
      <w:r>
        <w:rPr>
          <w:rFonts w:ascii="Times New Roman" w:hAnsi="Times New Roman"/>
        </w:rPr>
        <w:t xml:space="preserve">Cell phone (to include smart watch) use is prohibited during clinical experiences. Students should only check cell phones during break time in prescribed locations provided by the clinical facility. </w:t>
      </w:r>
    </w:p>
    <w:p w14:paraId="76692F2A" w14:textId="77777777" w:rsidR="003D5F0B" w:rsidRPr="00D0585E" w:rsidRDefault="003D5F0B" w:rsidP="003D5F0B">
      <w:pPr>
        <w:spacing w:after="0" w:line="240" w:lineRule="auto"/>
        <w:rPr>
          <w:rFonts w:ascii="Times New Roman" w:hAnsi="Times New Roman"/>
        </w:rPr>
      </w:pPr>
    </w:p>
    <w:p w14:paraId="3C435492" w14:textId="77777777" w:rsidR="003D5F0B" w:rsidRDefault="003D5F0B" w:rsidP="003D5F0B">
      <w:pPr>
        <w:spacing w:after="0" w:line="240" w:lineRule="auto"/>
        <w:jc w:val="center"/>
        <w:rPr>
          <w:rFonts w:ascii="Times New Roman" w:hAnsi="Times New Roman"/>
          <w:b/>
          <w:i/>
        </w:rPr>
      </w:pPr>
      <w:r w:rsidRPr="00D0585E">
        <w:rPr>
          <w:rFonts w:ascii="Times New Roman" w:hAnsi="Times New Roman"/>
          <w:b/>
          <w:i/>
        </w:rPr>
        <w:t>SUPPLIES</w:t>
      </w:r>
    </w:p>
    <w:p w14:paraId="7E1037AE" w14:textId="77777777" w:rsidR="003D5F0B" w:rsidRPr="00D0585E" w:rsidRDefault="003D5F0B" w:rsidP="003D5F0B">
      <w:pPr>
        <w:spacing w:after="0" w:line="240" w:lineRule="auto"/>
        <w:jc w:val="center"/>
        <w:rPr>
          <w:rFonts w:ascii="Times New Roman" w:hAnsi="Times New Roman"/>
          <w:b/>
          <w:i/>
          <w:sz w:val="18"/>
        </w:rPr>
      </w:pPr>
    </w:p>
    <w:p w14:paraId="4F351BD3" w14:textId="77777777" w:rsidR="003D5F0B" w:rsidRPr="0004326E" w:rsidRDefault="003D5F0B" w:rsidP="003D5F0B">
      <w:pPr>
        <w:spacing w:after="0" w:line="240" w:lineRule="auto"/>
        <w:rPr>
          <w:rFonts w:ascii="Times New Roman" w:hAnsi="Times New Roman"/>
        </w:rPr>
      </w:pPr>
      <w:r w:rsidRPr="00D0585E">
        <w:rPr>
          <w:rFonts w:ascii="Times New Roman" w:hAnsi="Times New Roman"/>
        </w:rPr>
        <w:t xml:space="preserve">Students will need to purchase a </w:t>
      </w:r>
      <w:bookmarkStart w:id="23" w:name="_Hlk74490934"/>
      <w:r w:rsidRPr="00D0585E">
        <w:rPr>
          <w:rFonts w:ascii="Times New Roman" w:hAnsi="Times New Roman"/>
        </w:rPr>
        <w:t xml:space="preserve">stethoscope, blood pressure cuff, penlight, and trauma shears </w:t>
      </w:r>
      <w:bookmarkEnd w:id="23"/>
      <w:r w:rsidRPr="00D0585E">
        <w:rPr>
          <w:rFonts w:ascii="Times New Roman" w:hAnsi="Times New Roman"/>
        </w:rPr>
        <w:t>prior to the start of the program and must maintain throughout. Stethoscope covers are not permitted.</w:t>
      </w:r>
      <w:r>
        <w:rPr>
          <w:rFonts w:ascii="Times New Roman" w:hAnsi="Times New Roman"/>
        </w:rPr>
        <w:t xml:space="preserve"> </w:t>
      </w:r>
      <w:r w:rsidRPr="00D0585E">
        <w:rPr>
          <w:rFonts w:ascii="Times New Roman" w:hAnsi="Times New Roman"/>
        </w:rPr>
        <w:t>Students must also wear a wristwatch with a second hand or digital timer in seconds while in clinical.</w:t>
      </w:r>
    </w:p>
    <w:p w14:paraId="4379532E" w14:textId="77777777" w:rsidR="003D5F0B" w:rsidRDefault="003D5F0B" w:rsidP="003D5F0B">
      <w:pPr>
        <w:spacing w:after="0" w:line="240" w:lineRule="auto"/>
        <w:rPr>
          <w:rFonts w:ascii="Times New Roman" w:hAnsi="Times New Roman"/>
          <w:b/>
          <w:i/>
        </w:rPr>
      </w:pPr>
    </w:p>
    <w:p w14:paraId="2078EA46" w14:textId="77777777" w:rsidR="003D5F0B" w:rsidRDefault="003D5F0B" w:rsidP="003D5F0B">
      <w:pPr>
        <w:spacing w:after="0" w:line="240" w:lineRule="auto"/>
        <w:jc w:val="center"/>
        <w:rPr>
          <w:rFonts w:ascii="Times New Roman" w:hAnsi="Times New Roman"/>
          <w:b/>
          <w:i/>
        </w:rPr>
      </w:pPr>
      <w:r w:rsidRPr="00D0585E">
        <w:rPr>
          <w:rFonts w:ascii="Times New Roman" w:hAnsi="Times New Roman"/>
          <w:b/>
          <w:i/>
        </w:rPr>
        <w:t>CLASSROOM TECHNOLOGY REQUIREMENTS</w:t>
      </w:r>
    </w:p>
    <w:p w14:paraId="59C03BBF" w14:textId="77777777" w:rsidR="003D5F0B" w:rsidRPr="00D0585E" w:rsidRDefault="003D5F0B" w:rsidP="003D5F0B">
      <w:pPr>
        <w:spacing w:after="0" w:line="240" w:lineRule="auto"/>
        <w:jc w:val="center"/>
        <w:rPr>
          <w:rFonts w:ascii="Times New Roman" w:hAnsi="Times New Roman"/>
          <w:b/>
          <w:i/>
          <w:sz w:val="18"/>
        </w:rPr>
      </w:pPr>
    </w:p>
    <w:p w14:paraId="3EC0F0B1" w14:textId="77777777" w:rsidR="003D5F0B" w:rsidRPr="00D0585E" w:rsidRDefault="003D5F0B" w:rsidP="003D5F0B">
      <w:pPr>
        <w:pStyle w:val="Default"/>
        <w:rPr>
          <w:rFonts w:ascii="Times New Roman" w:hAnsi="Times New Roman"/>
          <w:sz w:val="22"/>
          <w:szCs w:val="22"/>
        </w:rPr>
      </w:pPr>
      <w:r w:rsidRPr="00D0585E">
        <w:rPr>
          <w:rFonts w:ascii="Times New Roman" w:hAnsi="Times New Roman"/>
          <w:sz w:val="22"/>
          <w:szCs w:val="22"/>
        </w:rPr>
        <w:t>Students enrolled in the nursing program are required to have access to:</w:t>
      </w:r>
    </w:p>
    <w:p w14:paraId="0ADE9C22" w14:textId="77777777" w:rsidR="003D5F0B" w:rsidRPr="005C79AF" w:rsidRDefault="003D5F0B" w:rsidP="003D5F0B">
      <w:pPr>
        <w:pStyle w:val="Default"/>
        <w:numPr>
          <w:ilvl w:val="0"/>
          <w:numId w:val="34"/>
        </w:numPr>
        <w:spacing w:line="276" w:lineRule="auto"/>
        <w:rPr>
          <w:rFonts w:ascii="Times New Roman" w:hAnsi="Times New Roman" w:cs="Times New Roman"/>
          <w:sz w:val="22"/>
          <w:szCs w:val="22"/>
        </w:rPr>
      </w:pPr>
      <w:r w:rsidRPr="005C79AF">
        <w:rPr>
          <w:rFonts w:ascii="Times New Roman" w:hAnsi="Times New Roman" w:cs="Times New Roman"/>
          <w:sz w:val="22"/>
          <w:szCs w:val="22"/>
        </w:rPr>
        <w:t>Reliable high-speed internet</w:t>
      </w:r>
      <w:r>
        <w:rPr>
          <w:rFonts w:ascii="Times New Roman" w:hAnsi="Times New Roman" w:cs="Times New Roman"/>
          <w:sz w:val="22"/>
          <w:szCs w:val="22"/>
        </w:rPr>
        <w:t>.</w:t>
      </w:r>
    </w:p>
    <w:p w14:paraId="1918720F" w14:textId="77777777" w:rsidR="003D5F0B" w:rsidRPr="00E01184" w:rsidRDefault="003D5F0B" w:rsidP="003D5F0B">
      <w:pPr>
        <w:pStyle w:val="Default"/>
        <w:numPr>
          <w:ilvl w:val="0"/>
          <w:numId w:val="34"/>
        </w:numPr>
        <w:spacing w:line="276" w:lineRule="auto"/>
        <w:rPr>
          <w:rFonts w:ascii="Times New Roman" w:hAnsi="Times New Roman" w:cs="Times New Roman"/>
          <w:sz w:val="22"/>
          <w:szCs w:val="22"/>
        </w:rPr>
      </w:pPr>
      <w:r w:rsidRPr="00D0585E">
        <w:rPr>
          <w:rFonts w:ascii="Times New Roman" w:hAnsi="Times New Roman"/>
          <w:sz w:val="22"/>
          <w:szCs w:val="22"/>
        </w:rPr>
        <w:t xml:space="preserve">A </w:t>
      </w:r>
      <w:r w:rsidRPr="00D0585E">
        <w:rPr>
          <w:rFonts w:ascii="Times New Roman" w:hAnsi="Times New Roman" w:cs="Times New Roman"/>
          <w:b/>
          <w:sz w:val="22"/>
          <w:szCs w:val="22"/>
        </w:rPr>
        <w:t>laptop</w:t>
      </w:r>
      <w:r w:rsidRPr="00D0585E">
        <w:rPr>
          <w:rFonts w:ascii="Times New Roman" w:hAnsi="Times New Roman" w:cs="Times New Roman"/>
          <w:sz w:val="22"/>
          <w:szCs w:val="22"/>
        </w:rPr>
        <w:t xml:space="preserve"> computer</w:t>
      </w:r>
      <w:r>
        <w:rPr>
          <w:rFonts w:ascii="Times New Roman" w:hAnsi="Times New Roman" w:cs="Times New Roman"/>
          <w:sz w:val="22"/>
          <w:szCs w:val="22"/>
        </w:rPr>
        <w:t xml:space="preserve"> that can fully charge and hold a charge for the length of a test</w:t>
      </w:r>
      <w:r w:rsidRPr="00D0585E">
        <w:rPr>
          <w:rFonts w:ascii="Times New Roman" w:hAnsi="Times New Roman" w:cs="Times New Roman"/>
          <w:sz w:val="22"/>
          <w:szCs w:val="22"/>
        </w:rPr>
        <w:t xml:space="preserve"> (NO </w:t>
      </w:r>
      <w:r>
        <w:rPr>
          <w:rFonts w:ascii="Times New Roman" w:hAnsi="Times New Roman" w:cs="Times New Roman"/>
          <w:sz w:val="22"/>
          <w:szCs w:val="22"/>
        </w:rPr>
        <w:t xml:space="preserve">Chromebooks, </w:t>
      </w:r>
      <w:r w:rsidRPr="00D0585E">
        <w:rPr>
          <w:rFonts w:ascii="Times New Roman" w:hAnsi="Times New Roman" w:cs="Times New Roman"/>
          <w:sz w:val="22"/>
          <w:szCs w:val="22"/>
        </w:rPr>
        <w:t xml:space="preserve">iPads, tablets, </w:t>
      </w:r>
      <w:r>
        <w:rPr>
          <w:rFonts w:ascii="Times New Roman" w:hAnsi="Times New Roman" w:cs="Times New Roman"/>
          <w:sz w:val="22"/>
          <w:szCs w:val="22"/>
        </w:rPr>
        <w:t xml:space="preserve">phones, </w:t>
      </w:r>
      <w:r w:rsidRPr="00D0585E">
        <w:rPr>
          <w:rFonts w:ascii="Times New Roman" w:hAnsi="Times New Roman" w:cs="Times New Roman"/>
          <w:sz w:val="22"/>
          <w:szCs w:val="22"/>
        </w:rPr>
        <w:t xml:space="preserve">or </w:t>
      </w:r>
      <w:r>
        <w:rPr>
          <w:rFonts w:ascii="Times New Roman" w:hAnsi="Times New Roman" w:cs="Times New Roman"/>
          <w:sz w:val="22"/>
          <w:szCs w:val="22"/>
        </w:rPr>
        <w:t xml:space="preserve">other </w:t>
      </w:r>
      <w:r w:rsidRPr="005C79AF">
        <w:rPr>
          <w:rFonts w:ascii="Times New Roman" w:hAnsi="Times New Roman" w:cs="Times New Roman"/>
          <w:sz w:val="22"/>
          <w:szCs w:val="22"/>
        </w:rPr>
        <w:t>mobile devices</w:t>
      </w:r>
      <w:r w:rsidRPr="00D0585E">
        <w:rPr>
          <w:rFonts w:ascii="Times New Roman" w:hAnsi="Times New Roman" w:cs="Times New Roman"/>
          <w:sz w:val="22"/>
          <w:szCs w:val="22"/>
        </w:rPr>
        <w:t xml:space="preserve"> are to be used</w:t>
      </w:r>
      <w:r>
        <w:rPr>
          <w:rFonts w:ascii="Times New Roman" w:hAnsi="Times New Roman" w:cs="Times New Roman"/>
          <w:sz w:val="22"/>
          <w:szCs w:val="22"/>
        </w:rPr>
        <w:t xml:space="preserve">, especially for online testing). A desktop may be used at home, but a laptop must be used for in-seat testing. </w:t>
      </w:r>
      <w:r w:rsidRPr="00E01184">
        <w:rPr>
          <w:rFonts w:ascii="Times New Roman" w:hAnsi="Times New Roman" w:cs="Times New Roman"/>
          <w:sz w:val="22"/>
          <w:szCs w:val="22"/>
        </w:rPr>
        <w:t xml:space="preserve">Operating </w:t>
      </w:r>
      <w:r>
        <w:rPr>
          <w:rFonts w:ascii="Times New Roman" w:hAnsi="Times New Roman" w:cs="Times New Roman"/>
          <w:sz w:val="22"/>
          <w:szCs w:val="22"/>
        </w:rPr>
        <w:t>system requirements are specified in the links below.</w:t>
      </w:r>
      <w:r w:rsidRPr="00E01184">
        <w:rPr>
          <w:rFonts w:ascii="Times New Roman" w:hAnsi="Times New Roman" w:cs="Times New Roman"/>
          <w:sz w:val="22"/>
          <w:szCs w:val="22"/>
        </w:rPr>
        <w:t xml:space="preserve"> </w:t>
      </w:r>
    </w:p>
    <w:p w14:paraId="59DC7BA5" w14:textId="77777777" w:rsidR="003D5F0B" w:rsidRPr="00F800E8" w:rsidRDefault="003D5F0B" w:rsidP="003D5F0B">
      <w:pPr>
        <w:pStyle w:val="Default"/>
        <w:numPr>
          <w:ilvl w:val="0"/>
          <w:numId w:val="34"/>
        </w:numPr>
        <w:spacing w:line="276" w:lineRule="auto"/>
        <w:rPr>
          <w:rFonts w:ascii="Times New Roman" w:hAnsi="Times New Roman" w:cs="Times New Roman"/>
          <w:sz w:val="22"/>
          <w:szCs w:val="22"/>
        </w:rPr>
      </w:pPr>
      <w:r w:rsidRPr="00D0585E">
        <w:rPr>
          <w:rFonts w:ascii="Times New Roman" w:hAnsi="Times New Roman" w:cs="Times New Roman"/>
          <w:sz w:val="22"/>
          <w:szCs w:val="22"/>
        </w:rPr>
        <w:t>Webcam with microphone (internal or USB)</w:t>
      </w:r>
      <w:r>
        <w:rPr>
          <w:rFonts w:ascii="Times New Roman" w:hAnsi="Times New Roman" w:cs="Times New Roman"/>
          <w:sz w:val="22"/>
          <w:szCs w:val="22"/>
        </w:rPr>
        <w:t xml:space="preserve"> - </w:t>
      </w:r>
      <w:r w:rsidRPr="00F800E8">
        <w:rPr>
          <w:rFonts w:ascii="Times New Roman" w:hAnsi="Times New Roman" w:cs="Times New Roman"/>
          <w:sz w:val="22"/>
          <w:szCs w:val="22"/>
        </w:rPr>
        <w:t>320x240 VGA resolution (minimum)</w:t>
      </w:r>
      <w:r>
        <w:rPr>
          <w:rFonts w:ascii="Times New Roman" w:hAnsi="Times New Roman" w:cs="Times New Roman"/>
          <w:sz w:val="22"/>
          <w:szCs w:val="22"/>
        </w:rPr>
        <w:t>.</w:t>
      </w:r>
    </w:p>
    <w:p w14:paraId="7A804CBE" w14:textId="77777777" w:rsidR="003D5F0B" w:rsidRPr="00E01184" w:rsidRDefault="003D5F0B" w:rsidP="003D5F0B">
      <w:pPr>
        <w:pStyle w:val="Default"/>
        <w:numPr>
          <w:ilvl w:val="0"/>
          <w:numId w:val="34"/>
        </w:numPr>
        <w:spacing w:line="276" w:lineRule="auto"/>
        <w:rPr>
          <w:rFonts w:ascii="Times New Roman" w:hAnsi="Times New Roman" w:cs="Times New Roman"/>
          <w:sz w:val="22"/>
          <w:szCs w:val="22"/>
        </w:rPr>
      </w:pPr>
      <w:r w:rsidRPr="00D0585E">
        <w:rPr>
          <w:rFonts w:ascii="Times New Roman" w:hAnsi="Times New Roman" w:cs="Times New Roman"/>
          <w:sz w:val="22"/>
          <w:szCs w:val="22"/>
        </w:rPr>
        <w:t>A quiet</w:t>
      </w:r>
      <w:r w:rsidRPr="005C79AF">
        <w:rPr>
          <w:rFonts w:ascii="Times New Roman" w:hAnsi="Times New Roman" w:cs="Times New Roman"/>
          <w:sz w:val="22"/>
          <w:szCs w:val="22"/>
        </w:rPr>
        <w:t>,</w:t>
      </w:r>
      <w:r w:rsidRPr="00D0585E">
        <w:rPr>
          <w:rFonts w:ascii="Times New Roman" w:hAnsi="Times New Roman" w:cs="Times New Roman"/>
          <w:sz w:val="22"/>
          <w:szCs w:val="22"/>
        </w:rPr>
        <w:t xml:space="preserve"> private location </w:t>
      </w:r>
      <w:r>
        <w:rPr>
          <w:rFonts w:ascii="Times New Roman" w:hAnsi="Times New Roman" w:cs="Times New Roman"/>
          <w:sz w:val="22"/>
          <w:szCs w:val="22"/>
        </w:rPr>
        <w:t>for online proctoring when applicable.</w:t>
      </w:r>
    </w:p>
    <w:p w14:paraId="270D1321" w14:textId="77777777" w:rsidR="003D5F0B" w:rsidRDefault="003D5F0B" w:rsidP="003D5F0B">
      <w:pPr>
        <w:pStyle w:val="Default"/>
        <w:numPr>
          <w:ilvl w:val="0"/>
          <w:numId w:val="34"/>
        </w:numPr>
        <w:spacing w:line="276" w:lineRule="auto"/>
        <w:rPr>
          <w:rFonts w:ascii="Times New Roman" w:hAnsi="Times New Roman" w:cs="Times New Roman"/>
          <w:sz w:val="22"/>
          <w:szCs w:val="22"/>
        </w:rPr>
      </w:pPr>
      <w:r w:rsidRPr="005C79AF">
        <w:rPr>
          <w:rFonts w:ascii="Times New Roman" w:hAnsi="Times New Roman" w:cs="Times New Roman"/>
          <w:sz w:val="22"/>
          <w:szCs w:val="22"/>
        </w:rPr>
        <w:t xml:space="preserve">The Microsoft Office applications (available for free </w:t>
      </w:r>
      <w:r>
        <w:rPr>
          <w:rFonts w:ascii="Times New Roman" w:hAnsi="Times New Roman" w:cs="Times New Roman"/>
          <w:sz w:val="22"/>
          <w:szCs w:val="22"/>
        </w:rPr>
        <w:t>via</w:t>
      </w:r>
      <w:r w:rsidRPr="005C79AF">
        <w:rPr>
          <w:rFonts w:ascii="Times New Roman" w:hAnsi="Times New Roman" w:cs="Times New Roman"/>
          <w:sz w:val="22"/>
          <w:szCs w:val="22"/>
        </w:rPr>
        <w:t xml:space="preserve"> campus </w:t>
      </w:r>
      <w:hyperlink r:id="rId9" w:history="1">
        <w:r w:rsidRPr="005C79AF">
          <w:rPr>
            <w:rStyle w:val="Hyperlink"/>
            <w:rFonts w:ascii="Times New Roman" w:hAnsi="Times New Roman" w:cs="Times New Roman"/>
            <w:sz w:val="22"/>
            <w:szCs w:val="22"/>
          </w:rPr>
          <w:t>Office 365</w:t>
        </w:r>
      </w:hyperlink>
      <w:r w:rsidRPr="005C79AF">
        <w:rPr>
          <w:rFonts w:ascii="Times New Roman" w:hAnsi="Times New Roman" w:cs="Times New Roman"/>
          <w:sz w:val="22"/>
          <w:szCs w:val="22"/>
        </w:rPr>
        <w:t xml:space="preserve"> account)</w:t>
      </w:r>
      <w:r>
        <w:rPr>
          <w:rFonts w:ascii="Times New Roman" w:hAnsi="Times New Roman" w:cs="Times New Roman"/>
          <w:sz w:val="22"/>
          <w:szCs w:val="22"/>
        </w:rPr>
        <w:t>.</w:t>
      </w:r>
    </w:p>
    <w:p w14:paraId="3BA3A770" w14:textId="77777777" w:rsidR="003D5F0B" w:rsidRDefault="003D5F0B" w:rsidP="003D5F0B">
      <w:pPr>
        <w:pStyle w:val="ListParagraph"/>
        <w:numPr>
          <w:ilvl w:val="0"/>
          <w:numId w:val="34"/>
        </w:numPr>
        <w:spacing w:line="276" w:lineRule="auto"/>
        <w:rPr>
          <w:rFonts w:ascii="Times New Roman" w:hAnsi="Times New Roman" w:cs="Times New Roman"/>
        </w:rPr>
      </w:pPr>
      <w:r w:rsidRPr="00007940">
        <w:rPr>
          <w:rFonts w:ascii="Times New Roman" w:hAnsi="Times New Roman" w:cs="Times New Roman"/>
        </w:rPr>
        <w:t xml:space="preserve">The free </w:t>
      </w:r>
      <w:hyperlink r:id="rId10" w:history="1">
        <w:r w:rsidRPr="00007940">
          <w:rPr>
            <w:rStyle w:val="Hyperlink"/>
            <w:rFonts w:ascii="Times New Roman" w:hAnsi="Times New Roman" w:cs="Times New Roman"/>
          </w:rPr>
          <w:t>Firefox</w:t>
        </w:r>
      </w:hyperlink>
      <w:r w:rsidRPr="00007940">
        <w:rPr>
          <w:rFonts w:ascii="Times New Roman" w:hAnsi="Times New Roman" w:cs="Times New Roman"/>
        </w:rPr>
        <w:t xml:space="preserve"> web browser</w:t>
      </w:r>
      <w:r>
        <w:rPr>
          <w:rFonts w:ascii="Times New Roman" w:hAnsi="Times New Roman" w:cs="Times New Roman"/>
        </w:rPr>
        <w:t xml:space="preserve"> (most compatible with Blackboard/other BRCTC applications).</w:t>
      </w:r>
    </w:p>
    <w:p w14:paraId="105B5459" w14:textId="547D3A7E" w:rsidR="003D5F0B" w:rsidRDefault="003D5F0B" w:rsidP="003D5F0B">
      <w:pPr>
        <w:pStyle w:val="ListParagraph"/>
        <w:numPr>
          <w:ilvl w:val="0"/>
          <w:numId w:val="34"/>
        </w:numPr>
        <w:spacing w:line="276" w:lineRule="auto"/>
        <w:rPr>
          <w:rFonts w:ascii="Times New Roman" w:hAnsi="Times New Roman" w:cs="Times New Roman"/>
        </w:rPr>
      </w:pPr>
      <w:r>
        <w:rPr>
          <w:rFonts w:ascii="Times New Roman" w:hAnsi="Times New Roman" w:cs="Times New Roman"/>
        </w:rPr>
        <w:t xml:space="preserve">The free </w:t>
      </w:r>
      <w:hyperlink r:id="rId11" w:history="1">
        <w:r w:rsidRPr="0004326E">
          <w:rPr>
            <w:rStyle w:val="Hyperlink"/>
            <w:rFonts w:ascii="Times New Roman" w:hAnsi="Times New Roman" w:cs="Times New Roman"/>
          </w:rPr>
          <w:t>Google Chrome</w:t>
        </w:r>
      </w:hyperlink>
      <w:r>
        <w:rPr>
          <w:rFonts w:ascii="Times New Roman" w:hAnsi="Times New Roman" w:cs="Times New Roman"/>
        </w:rPr>
        <w:t xml:space="preserve"> web browser (most compatible with ATI &amp; </w:t>
      </w:r>
      <w:r w:rsidR="0004466A">
        <w:rPr>
          <w:rFonts w:ascii="Times New Roman" w:hAnsi="Times New Roman" w:cs="Times New Roman"/>
        </w:rPr>
        <w:t>Respondus</w:t>
      </w:r>
      <w:r>
        <w:rPr>
          <w:rFonts w:ascii="Times New Roman" w:hAnsi="Times New Roman" w:cs="Times New Roman"/>
        </w:rPr>
        <w:t>).</w:t>
      </w:r>
    </w:p>
    <w:p w14:paraId="1ABF99F3" w14:textId="49864B20" w:rsidR="003D5F0B" w:rsidRPr="00007940" w:rsidRDefault="003D5F0B" w:rsidP="003D5F0B">
      <w:pPr>
        <w:pStyle w:val="ListParagraph"/>
        <w:spacing w:line="276" w:lineRule="auto"/>
        <w:ind w:left="1080"/>
        <w:rPr>
          <w:rFonts w:ascii="Times New Roman" w:hAnsi="Times New Roman" w:cs="Times New Roman"/>
        </w:rPr>
      </w:pPr>
      <w:r>
        <w:rPr>
          <w:rFonts w:ascii="Times New Roman" w:hAnsi="Times New Roman" w:cs="Times New Roman"/>
        </w:rPr>
        <w:t xml:space="preserve">*Must have </w:t>
      </w:r>
      <w:r w:rsidR="0004466A">
        <w:rPr>
          <w:rFonts w:ascii="Times New Roman" w:hAnsi="Times New Roman" w:cs="Times New Roman"/>
        </w:rPr>
        <w:t>Respondus</w:t>
      </w:r>
      <w:r>
        <w:rPr>
          <w:rFonts w:ascii="Times New Roman" w:hAnsi="Times New Roman" w:cs="Times New Roman"/>
        </w:rPr>
        <w:t xml:space="preserve"> browser extension installed for ATI testing (see Test Security policy).</w:t>
      </w:r>
    </w:p>
    <w:p w14:paraId="4381BAEC" w14:textId="77777777" w:rsidR="003D5F0B" w:rsidRPr="00007940" w:rsidRDefault="003D5F0B" w:rsidP="003D5F0B">
      <w:pPr>
        <w:pStyle w:val="ListParagraph"/>
        <w:numPr>
          <w:ilvl w:val="0"/>
          <w:numId w:val="34"/>
        </w:numPr>
        <w:spacing w:line="276" w:lineRule="auto"/>
        <w:rPr>
          <w:rFonts w:ascii="Times New Roman" w:hAnsi="Times New Roman" w:cs="Times New Roman"/>
        </w:rPr>
      </w:pPr>
      <w:r w:rsidRPr="7F67B9C9">
        <w:rPr>
          <w:rFonts w:ascii="Times New Roman" w:hAnsi="Times New Roman" w:cs="Times New Roman"/>
        </w:rPr>
        <w:t xml:space="preserve">The free </w:t>
      </w:r>
      <w:hyperlink r:id="rId12">
        <w:r w:rsidRPr="7F67B9C9">
          <w:rPr>
            <w:rStyle w:val="Hyperlink"/>
            <w:rFonts w:ascii="Times New Roman" w:hAnsi="Times New Roman" w:cs="Times New Roman"/>
          </w:rPr>
          <w:t>Adobe Reader</w:t>
        </w:r>
      </w:hyperlink>
      <w:r w:rsidRPr="7F67B9C9">
        <w:rPr>
          <w:rFonts w:ascii="Times New Roman" w:hAnsi="Times New Roman" w:cs="Times New Roman"/>
        </w:rPr>
        <w:t xml:space="preserve"> software.</w:t>
      </w:r>
    </w:p>
    <w:p w14:paraId="62ECB9B0" w14:textId="77777777" w:rsidR="003D5F0B" w:rsidRPr="00D0585E" w:rsidRDefault="003D5F0B" w:rsidP="003D5F0B">
      <w:pPr>
        <w:pStyle w:val="ListParagraph"/>
        <w:numPr>
          <w:ilvl w:val="0"/>
          <w:numId w:val="34"/>
        </w:numPr>
        <w:spacing w:after="0" w:line="276" w:lineRule="auto"/>
        <w:rPr>
          <w:rFonts w:ascii="Times New Roman" w:hAnsi="Times New Roman" w:cs="Times New Roman"/>
        </w:rPr>
      </w:pPr>
      <w:r w:rsidRPr="7F67B9C9">
        <w:rPr>
          <w:rFonts w:ascii="Times New Roman" w:hAnsi="Times New Roman" w:cs="Times New Roman"/>
        </w:rPr>
        <w:lastRenderedPageBreak/>
        <w:t>Removable storage (i.e., USB flash drive) or cloud-based storage account (e.g., Dropbox, OneDrive, Google Drive) for file management.</w:t>
      </w:r>
    </w:p>
    <w:p w14:paraId="2E9C797E" w14:textId="77777777" w:rsidR="003D5F0B" w:rsidRDefault="003D5F0B" w:rsidP="003D5F0B">
      <w:pPr>
        <w:pStyle w:val="Default"/>
        <w:numPr>
          <w:ilvl w:val="0"/>
          <w:numId w:val="34"/>
        </w:numPr>
        <w:spacing w:line="276" w:lineRule="auto"/>
        <w:rPr>
          <w:rFonts w:ascii="Times New Roman" w:hAnsi="Times New Roman" w:cs="Times New Roman"/>
          <w:sz w:val="22"/>
          <w:szCs w:val="22"/>
        </w:rPr>
      </w:pPr>
      <w:r w:rsidRPr="7F67B9C9">
        <w:rPr>
          <w:rFonts w:ascii="Times New Roman" w:hAnsi="Times New Roman" w:cs="Times New Roman"/>
          <w:sz w:val="22"/>
          <w:szCs w:val="22"/>
        </w:rPr>
        <w:t>Scanner and printer (or ability to scan and print)</w:t>
      </w:r>
    </w:p>
    <w:p w14:paraId="43EDA779" w14:textId="77777777" w:rsidR="003D5F0B" w:rsidRPr="0046608B" w:rsidRDefault="003D5F0B" w:rsidP="003D5F0B">
      <w:pPr>
        <w:pStyle w:val="Default"/>
        <w:spacing w:line="276" w:lineRule="auto"/>
        <w:rPr>
          <w:rFonts w:ascii="Times New Roman" w:hAnsi="Times New Roman" w:cs="Times New Roman"/>
          <w:sz w:val="22"/>
          <w:szCs w:val="22"/>
        </w:rPr>
      </w:pPr>
    </w:p>
    <w:p w14:paraId="0F3E987D" w14:textId="77777777" w:rsidR="003D5F0B" w:rsidRPr="0046608B" w:rsidRDefault="003D5F0B" w:rsidP="003D5F0B">
      <w:pPr>
        <w:pStyle w:val="Default"/>
        <w:rPr>
          <w:rFonts w:ascii="Times New Roman" w:hAnsi="Times New Roman" w:cs="Times New Roman"/>
          <w:sz w:val="2"/>
          <w:szCs w:val="22"/>
        </w:rPr>
      </w:pPr>
    </w:p>
    <w:p w14:paraId="6F6CAA7B" w14:textId="77777777" w:rsidR="003D5F0B" w:rsidRDefault="003D5F0B" w:rsidP="003D5F0B">
      <w:pPr>
        <w:pStyle w:val="Default"/>
        <w:rPr>
          <w:rFonts w:ascii="Times New Roman" w:hAnsi="Times New Roman" w:cs="Times New Roman"/>
          <w:sz w:val="22"/>
          <w:szCs w:val="22"/>
        </w:rPr>
      </w:pPr>
      <w:r>
        <w:rPr>
          <w:rFonts w:ascii="Times New Roman" w:hAnsi="Times New Roman" w:cs="Times New Roman"/>
          <w:sz w:val="22"/>
          <w:szCs w:val="22"/>
        </w:rPr>
        <w:t>Specific technological requirements for regularly-used programs are listed below:</w:t>
      </w:r>
    </w:p>
    <w:p w14:paraId="36D51DEE" w14:textId="77777777" w:rsidR="003D5F0B" w:rsidRDefault="003D5F0B" w:rsidP="003D5F0B">
      <w:pPr>
        <w:pStyle w:val="Default"/>
        <w:numPr>
          <w:ilvl w:val="0"/>
          <w:numId w:val="35"/>
        </w:numPr>
        <w:rPr>
          <w:rFonts w:ascii="Times New Roman" w:hAnsi="Times New Roman" w:cs="Times New Roman"/>
          <w:sz w:val="22"/>
          <w:szCs w:val="22"/>
        </w:rPr>
      </w:pPr>
      <w:r>
        <w:rPr>
          <w:rFonts w:ascii="Times New Roman" w:hAnsi="Times New Roman" w:cs="Times New Roman"/>
          <w:sz w:val="22"/>
          <w:szCs w:val="22"/>
        </w:rPr>
        <w:t xml:space="preserve">ATI: </w:t>
      </w:r>
      <w:hyperlink r:id="rId13" w:history="1">
        <w:r w:rsidRPr="00A370A9">
          <w:rPr>
            <w:rStyle w:val="Hyperlink"/>
            <w:rFonts w:ascii="Times New Roman" w:hAnsi="Times New Roman" w:cs="Times New Roman"/>
            <w:sz w:val="22"/>
            <w:szCs w:val="22"/>
          </w:rPr>
          <w:t>https://atitesting.com/technical-requirements</w:t>
        </w:r>
      </w:hyperlink>
      <w:r>
        <w:rPr>
          <w:rFonts w:ascii="Times New Roman" w:hAnsi="Times New Roman" w:cs="Times New Roman"/>
          <w:sz w:val="22"/>
          <w:szCs w:val="22"/>
        </w:rPr>
        <w:t xml:space="preserve"> </w:t>
      </w:r>
    </w:p>
    <w:p w14:paraId="28EA0702" w14:textId="77777777" w:rsidR="003D5F0B" w:rsidRDefault="003D5F0B" w:rsidP="003D5F0B">
      <w:pPr>
        <w:pStyle w:val="Default"/>
        <w:numPr>
          <w:ilvl w:val="0"/>
          <w:numId w:val="35"/>
        </w:numPr>
        <w:rPr>
          <w:rFonts w:ascii="Times New Roman" w:hAnsi="Times New Roman" w:cs="Times New Roman"/>
          <w:sz w:val="22"/>
          <w:szCs w:val="22"/>
        </w:rPr>
      </w:pPr>
      <w:r>
        <w:rPr>
          <w:rFonts w:ascii="Times New Roman" w:hAnsi="Times New Roman" w:cs="Times New Roman"/>
          <w:sz w:val="22"/>
          <w:szCs w:val="22"/>
        </w:rPr>
        <w:t xml:space="preserve">Respondus: </w:t>
      </w:r>
      <w:hyperlink r:id="rId14" w:history="1">
        <w:r w:rsidRPr="00F1136B">
          <w:rPr>
            <w:rStyle w:val="Hyperlink"/>
            <w:rFonts w:ascii="Times New Roman" w:hAnsi="Times New Roman" w:cs="Times New Roman"/>
            <w:sz w:val="22"/>
            <w:szCs w:val="22"/>
          </w:rPr>
          <w:t>https://web.respondus.com/he/lockdownbrowser/resources/</w:t>
        </w:r>
      </w:hyperlink>
      <w:r>
        <w:rPr>
          <w:rFonts w:ascii="Times New Roman" w:hAnsi="Times New Roman" w:cs="Times New Roman"/>
          <w:sz w:val="22"/>
          <w:szCs w:val="22"/>
        </w:rPr>
        <w:t xml:space="preserve"> </w:t>
      </w:r>
    </w:p>
    <w:p w14:paraId="351B9F82" w14:textId="77777777" w:rsidR="003D5F0B" w:rsidRDefault="003D5F0B" w:rsidP="003D5F0B">
      <w:pPr>
        <w:pStyle w:val="Default"/>
        <w:ind w:left="1080"/>
        <w:rPr>
          <w:rFonts w:ascii="Times New Roman" w:hAnsi="Times New Roman" w:cs="Times New Roman"/>
          <w:sz w:val="22"/>
          <w:szCs w:val="22"/>
        </w:rPr>
      </w:pPr>
    </w:p>
    <w:p w14:paraId="7FC31883" w14:textId="77777777" w:rsidR="003D5F0B" w:rsidRPr="0046608B" w:rsidRDefault="003D5F0B" w:rsidP="003D5F0B">
      <w:pPr>
        <w:jc w:val="center"/>
        <w:rPr>
          <w:rFonts w:ascii="Times New Roman" w:hAnsi="Times New Roman" w:cs="Times New Roman"/>
          <w:b/>
        </w:rPr>
      </w:pPr>
      <w:r w:rsidRPr="0046608B">
        <w:rPr>
          <w:rFonts w:ascii="Times New Roman" w:hAnsi="Times New Roman" w:cs="Times New Roman"/>
          <w:b/>
        </w:rPr>
        <w:t>Technical Support</w:t>
      </w:r>
    </w:p>
    <w:tbl>
      <w:tblPr>
        <w:tblStyle w:val="TableGrid"/>
        <w:tblW w:w="0" w:type="auto"/>
        <w:tblLook w:val="04A0" w:firstRow="1" w:lastRow="0" w:firstColumn="1" w:lastColumn="0" w:noHBand="0" w:noVBand="1"/>
      </w:tblPr>
      <w:tblGrid>
        <w:gridCol w:w="2245"/>
        <w:gridCol w:w="7105"/>
      </w:tblGrid>
      <w:tr w:rsidR="003D5F0B" w:rsidRPr="00520D23" w14:paraId="7596DD39" w14:textId="77777777" w:rsidTr="005F75F3">
        <w:tc>
          <w:tcPr>
            <w:tcW w:w="2245" w:type="dxa"/>
          </w:tcPr>
          <w:p w14:paraId="7A905512" w14:textId="77777777" w:rsidR="003D5F0B" w:rsidRPr="00520D23" w:rsidRDefault="003D5F0B" w:rsidP="005F75F3">
            <w:pPr>
              <w:spacing w:line="276" w:lineRule="auto"/>
              <w:rPr>
                <w:rFonts w:ascii="Times New Roman" w:hAnsi="Times New Roman" w:cs="Times New Roman"/>
                <w:b/>
                <w:sz w:val="20"/>
                <w:szCs w:val="20"/>
              </w:rPr>
            </w:pPr>
            <w:r w:rsidRPr="00520D23">
              <w:rPr>
                <w:rFonts w:ascii="Times New Roman" w:hAnsi="Times New Roman" w:cs="Times New Roman"/>
                <w:b/>
                <w:sz w:val="20"/>
                <w:szCs w:val="20"/>
              </w:rPr>
              <w:t>For help with…</w:t>
            </w:r>
          </w:p>
        </w:tc>
        <w:tc>
          <w:tcPr>
            <w:tcW w:w="7105" w:type="dxa"/>
          </w:tcPr>
          <w:p w14:paraId="0E1C7A92" w14:textId="77777777" w:rsidR="003D5F0B" w:rsidRPr="00520D23" w:rsidRDefault="003D5F0B" w:rsidP="005F75F3">
            <w:pPr>
              <w:spacing w:line="276" w:lineRule="auto"/>
              <w:rPr>
                <w:rFonts w:ascii="Times New Roman" w:hAnsi="Times New Roman" w:cs="Times New Roman"/>
                <w:b/>
                <w:sz w:val="20"/>
                <w:szCs w:val="20"/>
              </w:rPr>
            </w:pPr>
            <w:r w:rsidRPr="00520D23">
              <w:rPr>
                <w:rFonts w:ascii="Times New Roman" w:hAnsi="Times New Roman" w:cs="Times New Roman"/>
                <w:b/>
                <w:sz w:val="20"/>
                <w:szCs w:val="20"/>
              </w:rPr>
              <w:t>Contact</w:t>
            </w:r>
          </w:p>
        </w:tc>
      </w:tr>
      <w:tr w:rsidR="003D5F0B" w:rsidRPr="00520D23" w14:paraId="1C11C2C7" w14:textId="77777777" w:rsidTr="005F75F3">
        <w:tc>
          <w:tcPr>
            <w:tcW w:w="2245" w:type="dxa"/>
          </w:tcPr>
          <w:p w14:paraId="37B1B7AA" w14:textId="77777777" w:rsidR="003D5F0B" w:rsidRPr="00520D23" w:rsidRDefault="003D5F0B" w:rsidP="005F75F3">
            <w:pPr>
              <w:spacing w:line="276" w:lineRule="auto"/>
              <w:rPr>
                <w:rFonts w:ascii="Times New Roman" w:hAnsi="Times New Roman" w:cs="Times New Roman"/>
                <w:sz w:val="20"/>
                <w:szCs w:val="20"/>
              </w:rPr>
            </w:pPr>
            <w:r w:rsidRPr="00520D23">
              <w:rPr>
                <w:rFonts w:ascii="Times New Roman" w:hAnsi="Times New Roman" w:cs="Times New Roman"/>
                <w:sz w:val="20"/>
                <w:szCs w:val="20"/>
              </w:rPr>
              <w:t>Blackboard</w:t>
            </w:r>
          </w:p>
        </w:tc>
        <w:tc>
          <w:tcPr>
            <w:tcW w:w="7105" w:type="dxa"/>
          </w:tcPr>
          <w:p w14:paraId="37DFB439" w14:textId="77777777" w:rsidR="003D5F0B" w:rsidRPr="00520D23" w:rsidRDefault="003D5F0B" w:rsidP="005F75F3">
            <w:pPr>
              <w:spacing w:line="276" w:lineRule="auto"/>
              <w:rPr>
                <w:rFonts w:ascii="Times New Roman" w:hAnsi="Times New Roman" w:cs="Times New Roman"/>
                <w:sz w:val="20"/>
                <w:szCs w:val="20"/>
              </w:rPr>
            </w:pPr>
            <w:r w:rsidRPr="00520D23">
              <w:rPr>
                <w:rFonts w:ascii="Times New Roman" w:hAnsi="Times New Roman" w:cs="Times New Roman"/>
                <w:sz w:val="20"/>
                <w:szCs w:val="20"/>
              </w:rPr>
              <w:t xml:space="preserve">E-Learning Help Desk / </w:t>
            </w:r>
            <w:hyperlink r:id="rId15" w:history="1">
              <w:r w:rsidRPr="00520D23">
                <w:rPr>
                  <w:rStyle w:val="Hyperlink"/>
                  <w:rFonts w:ascii="Times New Roman" w:hAnsi="Times New Roman" w:cs="Times New Roman"/>
                  <w:sz w:val="20"/>
                  <w:szCs w:val="20"/>
                </w:rPr>
                <w:t>elearn@blueridgectc.edu</w:t>
              </w:r>
            </w:hyperlink>
            <w:r w:rsidRPr="00520D23">
              <w:rPr>
                <w:rFonts w:ascii="Times New Roman" w:hAnsi="Times New Roman" w:cs="Times New Roman"/>
                <w:sz w:val="20"/>
                <w:szCs w:val="20"/>
              </w:rPr>
              <w:t xml:space="preserve"> / (304) 260-4380 x 2349</w:t>
            </w:r>
          </w:p>
        </w:tc>
      </w:tr>
      <w:tr w:rsidR="003D5F0B" w:rsidRPr="00520D23" w14:paraId="24A366B9" w14:textId="77777777" w:rsidTr="005F75F3">
        <w:tc>
          <w:tcPr>
            <w:tcW w:w="2245" w:type="dxa"/>
          </w:tcPr>
          <w:p w14:paraId="706A1E7D" w14:textId="77777777" w:rsidR="003D5F0B" w:rsidRPr="00520D23" w:rsidRDefault="003D5F0B" w:rsidP="005F75F3">
            <w:pPr>
              <w:spacing w:line="276" w:lineRule="auto"/>
              <w:rPr>
                <w:rFonts w:ascii="Times New Roman" w:hAnsi="Times New Roman" w:cs="Times New Roman"/>
                <w:sz w:val="20"/>
                <w:szCs w:val="20"/>
              </w:rPr>
            </w:pPr>
            <w:r w:rsidRPr="00520D23">
              <w:rPr>
                <w:rFonts w:ascii="Times New Roman" w:hAnsi="Times New Roman" w:cs="Times New Roman"/>
                <w:sz w:val="20"/>
                <w:szCs w:val="20"/>
              </w:rPr>
              <w:t>E-mail</w:t>
            </w:r>
          </w:p>
        </w:tc>
        <w:tc>
          <w:tcPr>
            <w:tcW w:w="7105" w:type="dxa"/>
          </w:tcPr>
          <w:p w14:paraId="32208537" w14:textId="77777777" w:rsidR="003D5F0B" w:rsidRPr="00520D23" w:rsidRDefault="003D5F0B" w:rsidP="005F75F3">
            <w:pPr>
              <w:spacing w:line="276" w:lineRule="auto"/>
              <w:rPr>
                <w:rFonts w:ascii="Times New Roman" w:hAnsi="Times New Roman" w:cs="Times New Roman"/>
                <w:sz w:val="20"/>
                <w:szCs w:val="20"/>
              </w:rPr>
            </w:pPr>
            <w:r w:rsidRPr="00520D23">
              <w:rPr>
                <w:rFonts w:ascii="Times New Roman" w:hAnsi="Times New Roman" w:cs="Times New Roman"/>
                <w:sz w:val="20"/>
                <w:szCs w:val="20"/>
              </w:rPr>
              <w:t xml:space="preserve">IT Help Desk / </w:t>
            </w:r>
            <w:hyperlink r:id="rId16" w:history="1">
              <w:r w:rsidRPr="00520D23">
                <w:rPr>
                  <w:rStyle w:val="Hyperlink"/>
                  <w:rFonts w:ascii="Times New Roman" w:hAnsi="Times New Roman" w:cs="Times New Roman"/>
                  <w:sz w:val="20"/>
                  <w:szCs w:val="20"/>
                </w:rPr>
                <w:t>support@blueridgectc.edu</w:t>
              </w:r>
            </w:hyperlink>
            <w:r w:rsidRPr="00520D23">
              <w:rPr>
                <w:rFonts w:ascii="Times New Roman" w:hAnsi="Times New Roman" w:cs="Times New Roman"/>
                <w:sz w:val="20"/>
                <w:szCs w:val="20"/>
              </w:rPr>
              <w:t xml:space="preserve"> / (304) 260-4380 x 2236, x 2238</w:t>
            </w:r>
          </w:p>
        </w:tc>
      </w:tr>
      <w:tr w:rsidR="003D5F0B" w:rsidRPr="00520D23" w14:paraId="17FF9207" w14:textId="77777777" w:rsidTr="005F75F3">
        <w:tc>
          <w:tcPr>
            <w:tcW w:w="2245" w:type="dxa"/>
          </w:tcPr>
          <w:p w14:paraId="2BA89595" w14:textId="77777777" w:rsidR="003D5F0B" w:rsidRPr="00520D23" w:rsidRDefault="003D5F0B" w:rsidP="005F75F3">
            <w:pPr>
              <w:spacing w:line="276" w:lineRule="auto"/>
              <w:rPr>
                <w:rFonts w:ascii="Times New Roman" w:hAnsi="Times New Roman" w:cs="Times New Roman"/>
                <w:sz w:val="20"/>
                <w:szCs w:val="20"/>
              </w:rPr>
            </w:pPr>
            <w:r w:rsidRPr="00520D23">
              <w:rPr>
                <w:rFonts w:ascii="Times New Roman" w:hAnsi="Times New Roman" w:cs="Times New Roman"/>
                <w:sz w:val="20"/>
                <w:szCs w:val="20"/>
              </w:rPr>
              <w:t>Microsoft Office</w:t>
            </w:r>
          </w:p>
        </w:tc>
        <w:tc>
          <w:tcPr>
            <w:tcW w:w="7105" w:type="dxa"/>
          </w:tcPr>
          <w:p w14:paraId="7D7F4ED1" w14:textId="77777777" w:rsidR="003D5F0B" w:rsidRPr="00520D23" w:rsidRDefault="003D5F0B" w:rsidP="005F75F3">
            <w:pPr>
              <w:spacing w:line="276" w:lineRule="auto"/>
              <w:rPr>
                <w:rFonts w:ascii="Times New Roman" w:hAnsi="Times New Roman" w:cs="Times New Roman"/>
                <w:sz w:val="20"/>
                <w:szCs w:val="20"/>
              </w:rPr>
            </w:pPr>
            <w:r w:rsidRPr="00520D23">
              <w:rPr>
                <w:rFonts w:ascii="Times New Roman" w:hAnsi="Times New Roman" w:cs="Times New Roman"/>
                <w:sz w:val="20"/>
                <w:szCs w:val="20"/>
              </w:rPr>
              <w:t xml:space="preserve">IT Help Desk / </w:t>
            </w:r>
            <w:hyperlink r:id="rId17" w:history="1">
              <w:r w:rsidRPr="00520D23">
                <w:rPr>
                  <w:rStyle w:val="Hyperlink"/>
                  <w:rFonts w:ascii="Times New Roman" w:hAnsi="Times New Roman" w:cs="Times New Roman"/>
                  <w:sz w:val="20"/>
                  <w:szCs w:val="20"/>
                </w:rPr>
                <w:t>support@blueridgectc.edu</w:t>
              </w:r>
            </w:hyperlink>
            <w:r w:rsidRPr="00520D23">
              <w:rPr>
                <w:rFonts w:ascii="Times New Roman" w:hAnsi="Times New Roman" w:cs="Times New Roman"/>
                <w:sz w:val="20"/>
                <w:szCs w:val="20"/>
              </w:rPr>
              <w:t xml:space="preserve"> / (304) 260-4380 x 2236, x 2238</w:t>
            </w:r>
          </w:p>
        </w:tc>
      </w:tr>
      <w:tr w:rsidR="003D5F0B" w:rsidRPr="00520D23" w14:paraId="5BC7E06D" w14:textId="77777777" w:rsidTr="005F75F3">
        <w:tc>
          <w:tcPr>
            <w:tcW w:w="2245" w:type="dxa"/>
          </w:tcPr>
          <w:p w14:paraId="4291D1D0" w14:textId="77777777" w:rsidR="003D5F0B" w:rsidRPr="00520D23" w:rsidRDefault="003D5F0B" w:rsidP="005F75F3">
            <w:pPr>
              <w:spacing w:line="276" w:lineRule="auto"/>
              <w:rPr>
                <w:rFonts w:ascii="Times New Roman" w:hAnsi="Times New Roman" w:cs="Times New Roman"/>
                <w:sz w:val="20"/>
                <w:szCs w:val="20"/>
              </w:rPr>
            </w:pPr>
            <w:r>
              <w:rPr>
                <w:rFonts w:ascii="Times New Roman" w:hAnsi="Times New Roman" w:cs="Times New Roman"/>
                <w:sz w:val="20"/>
                <w:szCs w:val="20"/>
              </w:rPr>
              <w:t>ATI</w:t>
            </w:r>
          </w:p>
        </w:tc>
        <w:tc>
          <w:tcPr>
            <w:tcW w:w="7105" w:type="dxa"/>
          </w:tcPr>
          <w:p w14:paraId="6F2AE609" w14:textId="77777777" w:rsidR="003D5F0B" w:rsidRPr="00520D23" w:rsidRDefault="003D5F0B" w:rsidP="005F75F3">
            <w:pPr>
              <w:spacing w:line="276" w:lineRule="auto"/>
              <w:rPr>
                <w:rFonts w:ascii="Times New Roman" w:hAnsi="Times New Roman" w:cs="Times New Roman"/>
                <w:sz w:val="20"/>
                <w:szCs w:val="20"/>
              </w:rPr>
            </w:pPr>
            <w:r>
              <w:rPr>
                <w:rFonts w:ascii="Times New Roman" w:hAnsi="Times New Roman" w:cs="Times New Roman"/>
                <w:sz w:val="20"/>
                <w:szCs w:val="20"/>
              </w:rPr>
              <w:t xml:space="preserve">ATI Support / </w:t>
            </w:r>
            <w:hyperlink r:id="rId18" w:history="1">
              <w:r w:rsidRPr="003526CB">
                <w:rPr>
                  <w:rStyle w:val="Hyperlink"/>
                  <w:rFonts w:ascii="Times New Roman" w:hAnsi="Times New Roman" w:cs="Times New Roman"/>
                  <w:sz w:val="20"/>
                  <w:szCs w:val="20"/>
                </w:rPr>
                <w:t>https://atitesting.com/contact</w:t>
              </w:r>
            </w:hyperlink>
            <w:r>
              <w:rPr>
                <w:rFonts w:ascii="Times New Roman" w:hAnsi="Times New Roman" w:cs="Times New Roman"/>
                <w:sz w:val="20"/>
                <w:szCs w:val="20"/>
              </w:rPr>
              <w:t xml:space="preserve"> </w:t>
            </w:r>
            <w:r w:rsidRPr="003526CB">
              <w:rPr>
                <w:rFonts w:ascii="Times New Roman" w:hAnsi="Times New Roman" w:cs="Times New Roman"/>
                <w:sz w:val="20"/>
                <w:szCs w:val="20"/>
              </w:rPr>
              <w:t>/</w:t>
            </w:r>
            <w:r>
              <w:rPr>
                <w:rFonts w:ascii="Times New Roman" w:hAnsi="Times New Roman" w:cs="Times New Roman"/>
                <w:sz w:val="20"/>
                <w:szCs w:val="20"/>
              </w:rPr>
              <w:t xml:space="preserve"> </w:t>
            </w:r>
            <w:r w:rsidRPr="003526CB">
              <w:rPr>
                <w:rFonts w:ascii="Times New Roman" w:hAnsi="Times New Roman" w:cs="Times New Roman"/>
                <w:sz w:val="20"/>
                <w:szCs w:val="20"/>
              </w:rPr>
              <w:t>(800) 667-7531</w:t>
            </w:r>
            <w:r>
              <w:rPr>
                <w:rFonts w:ascii="Times New Roman" w:hAnsi="Times New Roman" w:cs="Times New Roman"/>
                <w:sz w:val="20"/>
                <w:szCs w:val="20"/>
              </w:rPr>
              <w:t xml:space="preserve"> or Live Chat via link</w:t>
            </w:r>
          </w:p>
        </w:tc>
      </w:tr>
      <w:tr w:rsidR="003D5F0B" w:rsidRPr="00520D23" w14:paraId="7AE73FCA" w14:textId="77777777" w:rsidTr="005F75F3">
        <w:tc>
          <w:tcPr>
            <w:tcW w:w="2245" w:type="dxa"/>
          </w:tcPr>
          <w:p w14:paraId="1DF9AADD" w14:textId="77777777" w:rsidR="003D5F0B" w:rsidRDefault="003D5F0B" w:rsidP="005F75F3">
            <w:pPr>
              <w:spacing w:line="276" w:lineRule="auto"/>
              <w:rPr>
                <w:rFonts w:ascii="Times New Roman" w:hAnsi="Times New Roman" w:cs="Times New Roman"/>
                <w:sz w:val="20"/>
                <w:szCs w:val="20"/>
              </w:rPr>
            </w:pPr>
            <w:r>
              <w:rPr>
                <w:rFonts w:ascii="Times New Roman" w:hAnsi="Times New Roman" w:cs="Times New Roman"/>
                <w:sz w:val="20"/>
                <w:szCs w:val="20"/>
              </w:rPr>
              <w:t>Respondus</w:t>
            </w:r>
          </w:p>
        </w:tc>
        <w:tc>
          <w:tcPr>
            <w:tcW w:w="7105" w:type="dxa"/>
          </w:tcPr>
          <w:p w14:paraId="0E1C9E08" w14:textId="77777777" w:rsidR="003D5F0B" w:rsidRDefault="003D5F0B" w:rsidP="005F75F3">
            <w:pPr>
              <w:spacing w:line="276" w:lineRule="auto"/>
              <w:rPr>
                <w:rFonts w:ascii="Times New Roman" w:hAnsi="Times New Roman" w:cs="Times New Roman"/>
                <w:sz w:val="20"/>
                <w:szCs w:val="20"/>
              </w:rPr>
            </w:pPr>
            <w:r>
              <w:rPr>
                <w:rFonts w:ascii="Times New Roman" w:hAnsi="Times New Roman" w:cs="Times New Roman"/>
                <w:sz w:val="20"/>
                <w:szCs w:val="20"/>
              </w:rPr>
              <w:t xml:space="preserve">Respondus Support / Access the </w:t>
            </w:r>
            <w:hyperlink r:id="rId19" w:history="1">
              <w:r w:rsidRPr="00B839D6">
                <w:rPr>
                  <w:rStyle w:val="Hyperlink"/>
                  <w:rFonts w:ascii="Times New Roman" w:hAnsi="Times New Roman" w:cs="Times New Roman"/>
                  <w:sz w:val="20"/>
                  <w:szCs w:val="20"/>
                </w:rPr>
                <w:t>Help Center</w:t>
              </w:r>
            </w:hyperlink>
            <w:r>
              <w:rPr>
                <w:rFonts w:ascii="Times New Roman" w:hAnsi="Times New Roman" w:cs="Times New Roman"/>
                <w:sz w:val="20"/>
                <w:szCs w:val="20"/>
              </w:rPr>
              <w:t xml:space="preserve"> or </w:t>
            </w:r>
            <w:hyperlink r:id="rId20" w:history="1">
              <w:r w:rsidRPr="00B839D6">
                <w:rPr>
                  <w:rStyle w:val="Hyperlink"/>
                  <w:rFonts w:ascii="Times New Roman" w:hAnsi="Times New Roman" w:cs="Times New Roman"/>
                  <w:sz w:val="20"/>
                  <w:szCs w:val="20"/>
                </w:rPr>
                <w:t>Live Chat</w:t>
              </w:r>
            </w:hyperlink>
            <w:r>
              <w:rPr>
                <w:rFonts w:ascii="Times New Roman" w:hAnsi="Times New Roman" w:cs="Times New Roman"/>
                <w:sz w:val="20"/>
                <w:szCs w:val="20"/>
              </w:rPr>
              <w:t xml:space="preserve"> through Respondus </w:t>
            </w:r>
          </w:p>
        </w:tc>
      </w:tr>
    </w:tbl>
    <w:p w14:paraId="14873301" w14:textId="77777777" w:rsidR="003D5F0B" w:rsidRPr="0046608B" w:rsidRDefault="003D5F0B" w:rsidP="003D5F0B">
      <w:pPr>
        <w:spacing w:after="0"/>
        <w:jc w:val="center"/>
        <w:rPr>
          <w:rFonts w:ascii="Times New Roman" w:hAnsi="Times New Roman" w:cs="Times New Roman"/>
          <w:b/>
        </w:rPr>
      </w:pPr>
    </w:p>
    <w:p w14:paraId="21BC6257" w14:textId="77777777" w:rsidR="003D5F0B" w:rsidRPr="0046608B" w:rsidRDefault="003D5F0B" w:rsidP="003D5F0B">
      <w:pPr>
        <w:jc w:val="center"/>
        <w:rPr>
          <w:rFonts w:ascii="Times New Roman" w:hAnsi="Times New Roman" w:cs="Times New Roman"/>
          <w:b/>
        </w:rPr>
      </w:pPr>
      <w:r w:rsidRPr="0046608B">
        <w:rPr>
          <w:rFonts w:ascii="Times New Roman" w:hAnsi="Times New Roman" w:cs="Times New Roman"/>
          <w:b/>
        </w:rPr>
        <w:t>Accessibility and Privacy Information</w:t>
      </w:r>
    </w:p>
    <w:tbl>
      <w:tblPr>
        <w:tblStyle w:val="TableGrid"/>
        <w:tblW w:w="9586" w:type="dxa"/>
        <w:tblLayout w:type="fixed"/>
        <w:tblLook w:val="04A0" w:firstRow="1" w:lastRow="0" w:firstColumn="1" w:lastColumn="0" w:noHBand="0" w:noVBand="1"/>
      </w:tblPr>
      <w:tblGrid>
        <w:gridCol w:w="1615"/>
        <w:gridCol w:w="4050"/>
        <w:gridCol w:w="3921"/>
      </w:tblGrid>
      <w:tr w:rsidR="003D5F0B" w:rsidRPr="00934E10" w14:paraId="2906B29B" w14:textId="77777777" w:rsidTr="005F75F3">
        <w:tc>
          <w:tcPr>
            <w:tcW w:w="1615" w:type="dxa"/>
          </w:tcPr>
          <w:p w14:paraId="53156731" w14:textId="77777777" w:rsidR="003D5F0B" w:rsidRPr="00934E10" w:rsidRDefault="003D5F0B" w:rsidP="005F75F3">
            <w:pPr>
              <w:rPr>
                <w:rFonts w:ascii="Times New Roman" w:hAnsi="Times New Roman" w:cs="Times New Roman"/>
                <w:b/>
                <w:sz w:val="20"/>
              </w:rPr>
            </w:pPr>
            <w:r w:rsidRPr="00934E10">
              <w:rPr>
                <w:rFonts w:ascii="Times New Roman" w:hAnsi="Times New Roman" w:cs="Times New Roman"/>
                <w:b/>
                <w:sz w:val="20"/>
              </w:rPr>
              <w:t>Product</w:t>
            </w:r>
          </w:p>
        </w:tc>
        <w:tc>
          <w:tcPr>
            <w:tcW w:w="4050" w:type="dxa"/>
          </w:tcPr>
          <w:p w14:paraId="7724967E" w14:textId="77777777" w:rsidR="003D5F0B" w:rsidRPr="00934E10" w:rsidRDefault="003D5F0B" w:rsidP="005F75F3">
            <w:pPr>
              <w:rPr>
                <w:rFonts w:ascii="Times New Roman" w:hAnsi="Times New Roman" w:cs="Times New Roman"/>
                <w:b/>
                <w:sz w:val="20"/>
              </w:rPr>
            </w:pPr>
            <w:r w:rsidRPr="00934E10">
              <w:rPr>
                <w:rFonts w:ascii="Times New Roman" w:hAnsi="Times New Roman" w:cs="Times New Roman"/>
                <w:b/>
                <w:sz w:val="20"/>
              </w:rPr>
              <w:t>Accessibility Policy</w:t>
            </w:r>
          </w:p>
        </w:tc>
        <w:tc>
          <w:tcPr>
            <w:tcW w:w="3921" w:type="dxa"/>
          </w:tcPr>
          <w:p w14:paraId="51AE5BDB" w14:textId="77777777" w:rsidR="003D5F0B" w:rsidRPr="00934E10" w:rsidRDefault="003D5F0B" w:rsidP="005F75F3">
            <w:pPr>
              <w:rPr>
                <w:rFonts w:ascii="Times New Roman" w:hAnsi="Times New Roman" w:cs="Times New Roman"/>
                <w:b/>
                <w:sz w:val="20"/>
              </w:rPr>
            </w:pPr>
            <w:r w:rsidRPr="00934E10">
              <w:rPr>
                <w:rFonts w:ascii="Times New Roman" w:hAnsi="Times New Roman" w:cs="Times New Roman"/>
                <w:b/>
                <w:sz w:val="20"/>
              </w:rPr>
              <w:t>Privacy Policy</w:t>
            </w:r>
          </w:p>
        </w:tc>
      </w:tr>
      <w:tr w:rsidR="003D5F0B" w:rsidRPr="00934E10" w14:paraId="78FA0B60" w14:textId="77777777" w:rsidTr="005F75F3">
        <w:trPr>
          <w:trHeight w:val="521"/>
        </w:trPr>
        <w:tc>
          <w:tcPr>
            <w:tcW w:w="1615" w:type="dxa"/>
          </w:tcPr>
          <w:p w14:paraId="00FEBA2E" w14:textId="77777777" w:rsidR="003D5F0B" w:rsidRPr="00934E10" w:rsidRDefault="003D5F0B" w:rsidP="005F75F3">
            <w:pPr>
              <w:rPr>
                <w:rFonts w:ascii="Times New Roman" w:hAnsi="Times New Roman" w:cs="Times New Roman"/>
                <w:sz w:val="20"/>
              </w:rPr>
            </w:pPr>
            <w:r w:rsidRPr="00934E10">
              <w:rPr>
                <w:rFonts w:ascii="Times New Roman" w:hAnsi="Times New Roman" w:cs="Times New Roman"/>
                <w:sz w:val="20"/>
              </w:rPr>
              <w:t>Blackboard</w:t>
            </w:r>
          </w:p>
        </w:tc>
        <w:tc>
          <w:tcPr>
            <w:tcW w:w="4050" w:type="dxa"/>
          </w:tcPr>
          <w:p w14:paraId="47393055" w14:textId="77777777" w:rsidR="003D5F0B" w:rsidRPr="00934E10" w:rsidRDefault="00B135D6" w:rsidP="005F75F3">
            <w:pPr>
              <w:rPr>
                <w:rFonts w:ascii="Times New Roman" w:hAnsi="Times New Roman" w:cs="Times New Roman"/>
                <w:sz w:val="20"/>
              </w:rPr>
            </w:pPr>
            <w:hyperlink r:id="rId21" w:history="1">
              <w:r w:rsidR="003D5F0B" w:rsidRPr="00934E10">
                <w:rPr>
                  <w:rStyle w:val="Hyperlink"/>
                  <w:rFonts w:ascii="Times New Roman" w:hAnsi="Times New Roman" w:cs="Times New Roman"/>
                  <w:sz w:val="20"/>
                </w:rPr>
                <w:t>https://www.blackboard.com/accessibility.html</w:t>
              </w:r>
            </w:hyperlink>
          </w:p>
          <w:p w14:paraId="77FFFA81" w14:textId="77777777" w:rsidR="003D5F0B" w:rsidRPr="00934E10" w:rsidRDefault="003D5F0B" w:rsidP="005F75F3">
            <w:pPr>
              <w:rPr>
                <w:rFonts w:ascii="Times New Roman" w:hAnsi="Times New Roman" w:cs="Times New Roman"/>
                <w:sz w:val="20"/>
              </w:rPr>
            </w:pPr>
          </w:p>
        </w:tc>
        <w:tc>
          <w:tcPr>
            <w:tcW w:w="3921" w:type="dxa"/>
          </w:tcPr>
          <w:p w14:paraId="323A1310" w14:textId="77777777" w:rsidR="003D5F0B" w:rsidRPr="00934E10" w:rsidRDefault="00B135D6" w:rsidP="005F75F3">
            <w:pPr>
              <w:rPr>
                <w:rFonts w:ascii="Times New Roman" w:hAnsi="Times New Roman" w:cs="Times New Roman"/>
                <w:sz w:val="20"/>
              </w:rPr>
            </w:pPr>
            <w:hyperlink r:id="rId22" w:history="1">
              <w:r w:rsidR="003D5F0B" w:rsidRPr="00934E10">
                <w:rPr>
                  <w:rStyle w:val="Hyperlink"/>
                  <w:rFonts w:ascii="Times New Roman" w:hAnsi="Times New Roman" w:cs="Times New Roman"/>
                  <w:sz w:val="20"/>
                </w:rPr>
                <w:t>https://www.blackboard.com/legal/privacy-policy.html</w:t>
              </w:r>
            </w:hyperlink>
          </w:p>
        </w:tc>
      </w:tr>
      <w:tr w:rsidR="003D5F0B" w:rsidRPr="00934E10" w14:paraId="4A55A781" w14:textId="77777777" w:rsidTr="005F75F3">
        <w:trPr>
          <w:trHeight w:val="530"/>
        </w:trPr>
        <w:tc>
          <w:tcPr>
            <w:tcW w:w="1615" w:type="dxa"/>
          </w:tcPr>
          <w:p w14:paraId="2B93556A" w14:textId="77777777" w:rsidR="003D5F0B" w:rsidRPr="00934E10" w:rsidRDefault="003D5F0B" w:rsidP="005F75F3">
            <w:pPr>
              <w:rPr>
                <w:rFonts w:ascii="Times New Roman" w:hAnsi="Times New Roman" w:cs="Times New Roman"/>
                <w:sz w:val="20"/>
              </w:rPr>
            </w:pPr>
            <w:r w:rsidRPr="00934E10">
              <w:rPr>
                <w:rFonts w:ascii="Times New Roman" w:hAnsi="Times New Roman" w:cs="Times New Roman"/>
                <w:sz w:val="20"/>
              </w:rPr>
              <w:t>Microsoft Office</w:t>
            </w:r>
          </w:p>
        </w:tc>
        <w:tc>
          <w:tcPr>
            <w:tcW w:w="4050" w:type="dxa"/>
          </w:tcPr>
          <w:p w14:paraId="4E40A0F1" w14:textId="77777777" w:rsidR="003D5F0B" w:rsidRPr="00934E10" w:rsidRDefault="00B135D6" w:rsidP="005F75F3">
            <w:pPr>
              <w:rPr>
                <w:rFonts w:ascii="Times New Roman" w:hAnsi="Times New Roman" w:cs="Times New Roman"/>
                <w:sz w:val="20"/>
              </w:rPr>
            </w:pPr>
            <w:hyperlink r:id="rId23" w:history="1">
              <w:r w:rsidR="003D5F0B" w:rsidRPr="00934E10">
                <w:rPr>
                  <w:rStyle w:val="Hyperlink"/>
                  <w:rFonts w:ascii="Times New Roman" w:hAnsi="Times New Roman" w:cs="Times New Roman"/>
                  <w:sz w:val="20"/>
                </w:rPr>
                <w:t>https://www.microsoft.com/en-us/accessibility/office</w:t>
              </w:r>
            </w:hyperlink>
          </w:p>
        </w:tc>
        <w:tc>
          <w:tcPr>
            <w:tcW w:w="3921" w:type="dxa"/>
          </w:tcPr>
          <w:p w14:paraId="206B2ACC" w14:textId="77777777" w:rsidR="003D5F0B" w:rsidRPr="00934E10" w:rsidRDefault="00B135D6" w:rsidP="005F75F3">
            <w:pPr>
              <w:rPr>
                <w:rFonts w:ascii="Times New Roman" w:hAnsi="Times New Roman" w:cs="Times New Roman"/>
                <w:sz w:val="20"/>
              </w:rPr>
            </w:pPr>
            <w:hyperlink r:id="rId24" w:history="1">
              <w:r w:rsidR="003D5F0B" w:rsidRPr="00934E10">
                <w:rPr>
                  <w:rStyle w:val="Hyperlink"/>
                  <w:rFonts w:ascii="Times New Roman" w:hAnsi="Times New Roman" w:cs="Times New Roman"/>
                  <w:sz w:val="20"/>
                </w:rPr>
                <w:t>https://privacy.microsoft.com/en-us/privacystatement</w:t>
              </w:r>
            </w:hyperlink>
          </w:p>
        </w:tc>
      </w:tr>
      <w:tr w:rsidR="003D5F0B" w:rsidRPr="00934E10" w14:paraId="0F1BBD81" w14:textId="77777777" w:rsidTr="005F75F3">
        <w:trPr>
          <w:trHeight w:val="800"/>
        </w:trPr>
        <w:tc>
          <w:tcPr>
            <w:tcW w:w="1615" w:type="dxa"/>
          </w:tcPr>
          <w:p w14:paraId="5307E012" w14:textId="77777777" w:rsidR="003D5F0B" w:rsidRPr="00934E10" w:rsidRDefault="003D5F0B" w:rsidP="005F75F3">
            <w:pPr>
              <w:rPr>
                <w:rFonts w:ascii="Times New Roman" w:hAnsi="Times New Roman" w:cs="Times New Roman"/>
                <w:sz w:val="20"/>
              </w:rPr>
            </w:pPr>
            <w:r w:rsidRPr="00934E10">
              <w:rPr>
                <w:rFonts w:ascii="Times New Roman" w:hAnsi="Times New Roman" w:cs="Times New Roman"/>
                <w:sz w:val="20"/>
              </w:rPr>
              <w:t>Firefox</w:t>
            </w:r>
          </w:p>
        </w:tc>
        <w:tc>
          <w:tcPr>
            <w:tcW w:w="4050" w:type="dxa"/>
          </w:tcPr>
          <w:p w14:paraId="702BF511" w14:textId="77777777" w:rsidR="003D5F0B" w:rsidRPr="00934E10" w:rsidRDefault="00B135D6" w:rsidP="005F75F3">
            <w:pPr>
              <w:rPr>
                <w:rFonts w:ascii="Times New Roman" w:hAnsi="Times New Roman" w:cs="Times New Roman"/>
                <w:sz w:val="20"/>
              </w:rPr>
            </w:pPr>
            <w:hyperlink r:id="rId25" w:history="1">
              <w:r w:rsidR="003D5F0B" w:rsidRPr="00934E10">
                <w:rPr>
                  <w:rStyle w:val="Hyperlink"/>
                  <w:rFonts w:ascii="Times New Roman" w:hAnsi="Times New Roman" w:cs="Times New Roman"/>
                  <w:sz w:val="20"/>
                </w:rPr>
                <w:t>https://support.mozilla.org/en-US/kb/accessibility-features-firefox-make-firefox-and-we</w:t>
              </w:r>
            </w:hyperlink>
          </w:p>
        </w:tc>
        <w:tc>
          <w:tcPr>
            <w:tcW w:w="3921" w:type="dxa"/>
          </w:tcPr>
          <w:p w14:paraId="616587E8" w14:textId="77777777" w:rsidR="003D5F0B" w:rsidRPr="00934E10" w:rsidRDefault="00B135D6" w:rsidP="005F75F3">
            <w:pPr>
              <w:rPr>
                <w:rFonts w:ascii="Times New Roman" w:hAnsi="Times New Roman" w:cs="Times New Roman"/>
                <w:sz w:val="20"/>
              </w:rPr>
            </w:pPr>
            <w:hyperlink r:id="rId26" w:history="1">
              <w:r w:rsidR="003D5F0B" w:rsidRPr="00934E10">
                <w:rPr>
                  <w:rStyle w:val="Hyperlink"/>
                  <w:rFonts w:ascii="Times New Roman" w:hAnsi="Times New Roman" w:cs="Times New Roman"/>
                  <w:sz w:val="20"/>
                </w:rPr>
                <w:t>https://support.mozilla.org/en-US/products/firefox/protect-your-privacy</w:t>
              </w:r>
            </w:hyperlink>
          </w:p>
        </w:tc>
      </w:tr>
      <w:tr w:rsidR="003D5F0B" w:rsidRPr="00934E10" w14:paraId="68E36141" w14:textId="77777777" w:rsidTr="005F75F3">
        <w:trPr>
          <w:trHeight w:val="530"/>
        </w:trPr>
        <w:tc>
          <w:tcPr>
            <w:tcW w:w="1615" w:type="dxa"/>
          </w:tcPr>
          <w:p w14:paraId="3641B8C2" w14:textId="77777777" w:rsidR="003D5F0B" w:rsidRPr="00934E10" w:rsidRDefault="003D5F0B" w:rsidP="005F75F3">
            <w:pPr>
              <w:rPr>
                <w:rFonts w:ascii="Times New Roman" w:hAnsi="Times New Roman" w:cs="Times New Roman"/>
                <w:sz w:val="20"/>
              </w:rPr>
            </w:pPr>
            <w:r w:rsidRPr="00934E10">
              <w:rPr>
                <w:rFonts w:ascii="Times New Roman" w:hAnsi="Times New Roman" w:cs="Times New Roman"/>
                <w:sz w:val="20"/>
              </w:rPr>
              <w:t>Adobe Reader</w:t>
            </w:r>
          </w:p>
        </w:tc>
        <w:tc>
          <w:tcPr>
            <w:tcW w:w="4050" w:type="dxa"/>
          </w:tcPr>
          <w:p w14:paraId="1259BB7A" w14:textId="77777777" w:rsidR="003D5F0B" w:rsidRPr="00934E10" w:rsidRDefault="00B135D6" w:rsidP="005F75F3">
            <w:pPr>
              <w:rPr>
                <w:rFonts w:ascii="Times New Roman" w:hAnsi="Times New Roman" w:cs="Times New Roman"/>
                <w:sz w:val="20"/>
              </w:rPr>
            </w:pPr>
            <w:hyperlink r:id="rId27" w:history="1">
              <w:r w:rsidR="003D5F0B" w:rsidRPr="00934E10">
                <w:rPr>
                  <w:rStyle w:val="Hyperlink"/>
                  <w:rFonts w:ascii="Times New Roman" w:hAnsi="Times New Roman" w:cs="Times New Roman"/>
                  <w:sz w:val="20"/>
                </w:rPr>
                <w:t>https://www.adobe.com/accessibility/products/reader.html</w:t>
              </w:r>
            </w:hyperlink>
          </w:p>
        </w:tc>
        <w:tc>
          <w:tcPr>
            <w:tcW w:w="3921" w:type="dxa"/>
          </w:tcPr>
          <w:p w14:paraId="1779F85C" w14:textId="77777777" w:rsidR="003D5F0B" w:rsidRPr="00934E10" w:rsidRDefault="00B135D6" w:rsidP="005F75F3">
            <w:pPr>
              <w:rPr>
                <w:rFonts w:ascii="Times New Roman" w:hAnsi="Times New Roman" w:cs="Times New Roman"/>
                <w:sz w:val="20"/>
              </w:rPr>
            </w:pPr>
            <w:hyperlink r:id="rId28" w:history="1">
              <w:r w:rsidR="003D5F0B" w:rsidRPr="00934E10">
                <w:rPr>
                  <w:rStyle w:val="Hyperlink"/>
                  <w:rFonts w:ascii="Times New Roman" w:hAnsi="Times New Roman" w:cs="Times New Roman"/>
                  <w:sz w:val="20"/>
                </w:rPr>
                <w:t>https://www.adobe.com/privacy/policy.html</w:t>
              </w:r>
            </w:hyperlink>
          </w:p>
          <w:p w14:paraId="3D39AE60" w14:textId="77777777" w:rsidR="003D5F0B" w:rsidRPr="00934E10" w:rsidRDefault="003D5F0B" w:rsidP="005F75F3">
            <w:pPr>
              <w:rPr>
                <w:rFonts w:ascii="Times New Roman" w:hAnsi="Times New Roman" w:cs="Times New Roman"/>
                <w:sz w:val="20"/>
              </w:rPr>
            </w:pPr>
          </w:p>
        </w:tc>
      </w:tr>
      <w:tr w:rsidR="003D5F0B" w:rsidRPr="00934E10" w14:paraId="17289221" w14:textId="77777777" w:rsidTr="005F75F3">
        <w:trPr>
          <w:trHeight w:val="530"/>
        </w:trPr>
        <w:tc>
          <w:tcPr>
            <w:tcW w:w="1615" w:type="dxa"/>
          </w:tcPr>
          <w:p w14:paraId="7616E648" w14:textId="77777777" w:rsidR="003D5F0B" w:rsidRPr="00934E10" w:rsidRDefault="003D5F0B" w:rsidP="005F75F3">
            <w:pPr>
              <w:rPr>
                <w:rFonts w:ascii="Times New Roman" w:hAnsi="Times New Roman" w:cs="Times New Roman"/>
                <w:sz w:val="20"/>
              </w:rPr>
            </w:pPr>
            <w:r>
              <w:rPr>
                <w:rFonts w:ascii="Times New Roman" w:hAnsi="Times New Roman" w:cs="Times New Roman"/>
                <w:sz w:val="20"/>
              </w:rPr>
              <w:t>Respondus</w:t>
            </w:r>
          </w:p>
        </w:tc>
        <w:tc>
          <w:tcPr>
            <w:tcW w:w="4050" w:type="dxa"/>
          </w:tcPr>
          <w:p w14:paraId="678D5908" w14:textId="77777777" w:rsidR="003D5F0B" w:rsidRPr="00E01184" w:rsidRDefault="00B135D6" w:rsidP="005F75F3">
            <w:pPr>
              <w:rPr>
                <w:rFonts w:ascii="Times New Roman" w:hAnsi="Times New Roman" w:cs="Times New Roman"/>
                <w:sz w:val="20"/>
              </w:rPr>
            </w:pPr>
            <w:hyperlink r:id="rId29" w:history="1">
              <w:r w:rsidR="003D5F0B" w:rsidRPr="007B127F">
                <w:rPr>
                  <w:rStyle w:val="Hyperlink"/>
                  <w:rFonts w:ascii="Times New Roman" w:hAnsi="Times New Roman" w:cs="Times New Roman"/>
                  <w:sz w:val="20"/>
                </w:rPr>
                <w:t>https://web.respondus.com/accessibility-lockdown/</w:t>
              </w:r>
            </w:hyperlink>
            <w:r w:rsidR="003D5F0B" w:rsidRPr="007B127F">
              <w:rPr>
                <w:rFonts w:ascii="Times New Roman" w:hAnsi="Times New Roman" w:cs="Times New Roman"/>
                <w:sz w:val="20"/>
              </w:rPr>
              <w:t xml:space="preserve"> </w:t>
            </w:r>
          </w:p>
        </w:tc>
        <w:tc>
          <w:tcPr>
            <w:tcW w:w="3921" w:type="dxa"/>
          </w:tcPr>
          <w:p w14:paraId="349D71EE" w14:textId="77777777" w:rsidR="003D5F0B" w:rsidRPr="00E01184" w:rsidRDefault="00B135D6" w:rsidP="005F75F3">
            <w:pPr>
              <w:rPr>
                <w:rFonts w:ascii="Times New Roman" w:hAnsi="Times New Roman" w:cs="Times New Roman"/>
                <w:sz w:val="20"/>
              </w:rPr>
            </w:pPr>
            <w:hyperlink r:id="rId30" w:history="1">
              <w:r w:rsidR="003D5F0B" w:rsidRPr="007B127F">
                <w:rPr>
                  <w:rStyle w:val="Hyperlink"/>
                  <w:rFonts w:ascii="Times New Roman" w:hAnsi="Times New Roman" w:cs="Times New Roman"/>
                  <w:sz w:val="20"/>
                </w:rPr>
                <w:t>https://web.respondus.com/privacy-policy/</w:t>
              </w:r>
            </w:hyperlink>
            <w:r w:rsidR="003D5F0B" w:rsidRPr="007B127F">
              <w:rPr>
                <w:rFonts w:ascii="Times New Roman" w:hAnsi="Times New Roman" w:cs="Times New Roman"/>
                <w:sz w:val="20"/>
              </w:rPr>
              <w:t xml:space="preserve"> </w:t>
            </w:r>
          </w:p>
        </w:tc>
      </w:tr>
      <w:tr w:rsidR="003D5F0B" w:rsidRPr="00934E10" w14:paraId="2BF22A9F" w14:textId="77777777" w:rsidTr="005F75F3">
        <w:trPr>
          <w:trHeight w:val="530"/>
        </w:trPr>
        <w:tc>
          <w:tcPr>
            <w:tcW w:w="1615" w:type="dxa"/>
          </w:tcPr>
          <w:p w14:paraId="0A7AA73A" w14:textId="77777777" w:rsidR="003D5F0B" w:rsidRDefault="003D5F0B" w:rsidP="005F75F3">
            <w:pPr>
              <w:rPr>
                <w:rFonts w:ascii="Times New Roman" w:hAnsi="Times New Roman" w:cs="Times New Roman"/>
                <w:sz w:val="20"/>
              </w:rPr>
            </w:pPr>
            <w:r>
              <w:rPr>
                <w:rFonts w:ascii="Times New Roman" w:hAnsi="Times New Roman" w:cs="Times New Roman"/>
                <w:sz w:val="20"/>
              </w:rPr>
              <w:t>ATI</w:t>
            </w:r>
          </w:p>
        </w:tc>
        <w:tc>
          <w:tcPr>
            <w:tcW w:w="4050" w:type="dxa"/>
          </w:tcPr>
          <w:p w14:paraId="1E6E0821" w14:textId="77777777" w:rsidR="003D5F0B" w:rsidRDefault="00B135D6" w:rsidP="005F75F3">
            <w:pPr>
              <w:rPr>
                <w:rFonts w:ascii="Times New Roman" w:hAnsi="Times New Roman" w:cs="Times New Roman"/>
                <w:sz w:val="20"/>
              </w:rPr>
            </w:pPr>
            <w:hyperlink r:id="rId31" w:history="1">
              <w:r w:rsidR="003D5F0B" w:rsidRPr="00A370A9">
                <w:rPr>
                  <w:rStyle w:val="Hyperlink"/>
                  <w:rFonts w:ascii="Times New Roman" w:hAnsi="Times New Roman" w:cs="Times New Roman"/>
                  <w:sz w:val="20"/>
                </w:rPr>
                <w:t>https://atitesting.com/technical-requirements</w:t>
              </w:r>
            </w:hyperlink>
            <w:r w:rsidR="003D5F0B">
              <w:rPr>
                <w:rFonts w:ascii="Times New Roman" w:hAnsi="Times New Roman" w:cs="Times New Roman"/>
                <w:sz w:val="20"/>
              </w:rPr>
              <w:t xml:space="preserve"> </w:t>
            </w:r>
          </w:p>
        </w:tc>
        <w:tc>
          <w:tcPr>
            <w:tcW w:w="3921" w:type="dxa"/>
          </w:tcPr>
          <w:p w14:paraId="7E3AAC55" w14:textId="77777777" w:rsidR="003D5F0B" w:rsidRDefault="00B135D6" w:rsidP="005F75F3">
            <w:pPr>
              <w:rPr>
                <w:rFonts w:ascii="Times New Roman" w:hAnsi="Times New Roman" w:cs="Times New Roman"/>
                <w:sz w:val="20"/>
              </w:rPr>
            </w:pPr>
            <w:hyperlink r:id="rId32" w:history="1">
              <w:r w:rsidR="003D5F0B" w:rsidRPr="00A370A9">
                <w:rPr>
                  <w:rStyle w:val="Hyperlink"/>
                  <w:rFonts w:ascii="Times New Roman" w:hAnsi="Times New Roman" w:cs="Times New Roman"/>
                  <w:sz w:val="20"/>
                </w:rPr>
                <w:t>https://atitesting.com/technical-requirements</w:t>
              </w:r>
            </w:hyperlink>
            <w:r w:rsidR="003D5F0B">
              <w:rPr>
                <w:rFonts w:ascii="Times New Roman" w:hAnsi="Times New Roman" w:cs="Times New Roman"/>
                <w:sz w:val="20"/>
              </w:rPr>
              <w:t xml:space="preserve"> </w:t>
            </w:r>
          </w:p>
        </w:tc>
      </w:tr>
    </w:tbl>
    <w:p w14:paraId="0459E56A" w14:textId="77777777" w:rsidR="003D5F0B" w:rsidRDefault="003D5F0B" w:rsidP="003D5F0B">
      <w:pPr>
        <w:spacing w:after="0" w:line="240" w:lineRule="auto"/>
        <w:rPr>
          <w:rFonts w:ascii="Times New Roman" w:hAnsi="Times New Roman"/>
          <w:b/>
        </w:rPr>
      </w:pPr>
    </w:p>
    <w:p w14:paraId="07C2CA36" w14:textId="77777777" w:rsidR="003D5F0B" w:rsidRDefault="003D5F0B" w:rsidP="003D5F0B">
      <w:pPr>
        <w:spacing w:after="0" w:line="240" w:lineRule="auto"/>
        <w:rPr>
          <w:rFonts w:ascii="Times New Roman" w:hAnsi="Times New Roman"/>
          <w:b/>
        </w:rPr>
      </w:pPr>
      <w:r>
        <w:rPr>
          <w:rFonts w:ascii="Times New Roman" w:hAnsi="Times New Roman"/>
          <w:b/>
        </w:rPr>
        <w:t>For more information regarding test security software, see separate Test Security policy.</w:t>
      </w:r>
    </w:p>
    <w:p w14:paraId="56D41DA8" w14:textId="77777777" w:rsidR="003D5F0B" w:rsidRPr="00D0585E" w:rsidRDefault="003D5F0B" w:rsidP="003D5F0B">
      <w:pPr>
        <w:spacing w:after="0" w:line="240" w:lineRule="auto"/>
        <w:rPr>
          <w:rFonts w:ascii="Times New Roman" w:hAnsi="Times New Roman"/>
          <w:b/>
        </w:rPr>
      </w:pPr>
    </w:p>
    <w:p w14:paraId="22829E09" w14:textId="77777777" w:rsidR="003D5F0B" w:rsidRPr="00D0585E" w:rsidRDefault="003D5F0B" w:rsidP="003D5F0B">
      <w:pPr>
        <w:spacing w:after="0"/>
        <w:rPr>
          <w:rFonts w:ascii="Times New Roman" w:hAnsi="Times New Roman"/>
          <w:sz w:val="18"/>
        </w:rPr>
      </w:pPr>
      <w:r w:rsidRPr="00D0585E">
        <w:rPr>
          <w:rFonts w:ascii="Times New Roman" w:hAnsi="Times New Roman"/>
          <w:sz w:val="18"/>
        </w:rPr>
        <w:t xml:space="preserve">Approved by ASN Faculty: 05/2018 </w:t>
      </w:r>
    </w:p>
    <w:p w14:paraId="07F5773F" w14:textId="78CAE05B" w:rsidR="003D5F0B" w:rsidRDefault="003D5F0B" w:rsidP="003D5F0B">
      <w:pPr>
        <w:spacing w:after="0"/>
        <w:rPr>
          <w:rFonts w:ascii="Times New Roman" w:hAnsi="Times New Roman"/>
          <w:sz w:val="18"/>
          <w:szCs w:val="18"/>
          <w:highlight w:val="yellow"/>
        </w:rPr>
      </w:pPr>
      <w:r w:rsidRPr="7F67B9C9">
        <w:rPr>
          <w:rFonts w:ascii="Times New Roman" w:hAnsi="Times New Roman"/>
          <w:sz w:val="18"/>
          <w:szCs w:val="18"/>
        </w:rPr>
        <w:t>Revised: 01/17/2020, 05/22/2020, 01/04/2021, 8/4/2021, 5/13/2022</w:t>
      </w:r>
      <w:r>
        <w:rPr>
          <w:rFonts w:ascii="Times New Roman" w:hAnsi="Times New Roman"/>
          <w:sz w:val="18"/>
          <w:szCs w:val="18"/>
        </w:rPr>
        <w:t>, 5/5/2023</w:t>
      </w:r>
      <w:r w:rsidR="00C50D70">
        <w:rPr>
          <w:rFonts w:ascii="Times New Roman" w:hAnsi="Times New Roman"/>
          <w:sz w:val="18"/>
          <w:szCs w:val="18"/>
        </w:rPr>
        <w:t xml:space="preserve">, </w:t>
      </w:r>
      <w:r w:rsidR="00C50D70">
        <w:rPr>
          <w:rFonts w:ascii="Times New Roman" w:hAnsi="Times New Roman"/>
          <w:sz w:val="18"/>
        </w:rPr>
        <w:t>05/2025</w:t>
      </w:r>
    </w:p>
    <w:p w14:paraId="6EEC534C" w14:textId="77777777" w:rsidR="003D5F0B" w:rsidRDefault="003D5F0B" w:rsidP="003D5F0B">
      <w:pPr>
        <w:spacing w:after="0"/>
        <w:rPr>
          <w:rFonts w:ascii="Times New Roman" w:hAnsi="Times New Roman"/>
          <w:sz w:val="18"/>
        </w:rPr>
      </w:pPr>
    </w:p>
    <w:p w14:paraId="7B447946" w14:textId="77777777" w:rsidR="003D5F0B" w:rsidRDefault="003D5F0B" w:rsidP="003D5F0B">
      <w:pPr>
        <w:spacing w:after="0"/>
        <w:rPr>
          <w:rFonts w:ascii="Times New Roman" w:hAnsi="Times New Roman"/>
          <w:sz w:val="18"/>
        </w:rPr>
      </w:pPr>
    </w:p>
    <w:p w14:paraId="0CED7D93" w14:textId="77777777" w:rsidR="003D5F0B" w:rsidRDefault="003D5F0B" w:rsidP="003D5F0B">
      <w:pPr>
        <w:spacing w:after="0"/>
        <w:rPr>
          <w:rFonts w:ascii="Times New Roman" w:hAnsi="Times New Roman"/>
          <w:sz w:val="18"/>
        </w:rPr>
      </w:pPr>
    </w:p>
    <w:p w14:paraId="0DF72FB8" w14:textId="77777777" w:rsidR="003D5F0B" w:rsidRDefault="003D5F0B" w:rsidP="003D5F0B">
      <w:pPr>
        <w:spacing w:after="0"/>
        <w:rPr>
          <w:rFonts w:ascii="Times New Roman" w:hAnsi="Times New Roman"/>
          <w:sz w:val="18"/>
        </w:rPr>
      </w:pPr>
    </w:p>
    <w:p w14:paraId="5EEE6BFA" w14:textId="77777777" w:rsidR="003D5F0B" w:rsidRDefault="003D5F0B" w:rsidP="003D5F0B">
      <w:pPr>
        <w:spacing w:after="0"/>
        <w:rPr>
          <w:rFonts w:ascii="Times New Roman" w:hAnsi="Times New Roman"/>
          <w:sz w:val="18"/>
        </w:rPr>
      </w:pPr>
    </w:p>
    <w:p w14:paraId="7BB13041" w14:textId="77777777" w:rsidR="003D5F0B" w:rsidRDefault="003D5F0B" w:rsidP="003D5F0B">
      <w:pPr>
        <w:spacing w:after="0"/>
        <w:rPr>
          <w:rFonts w:ascii="Times New Roman" w:hAnsi="Times New Roman"/>
          <w:sz w:val="18"/>
        </w:rPr>
      </w:pPr>
    </w:p>
    <w:p w14:paraId="57953708" w14:textId="77777777" w:rsidR="003D5F0B" w:rsidRDefault="003D5F0B" w:rsidP="003D5F0B">
      <w:pPr>
        <w:spacing w:after="0"/>
        <w:rPr>
          <w:rFonts w:ascii="Times New Roman" w:hAnsi="Times New Roman"/>
          <w:sz w:val="18"/>
        </w:rPr>
      </w:pPr>
    </w:p>
    <w:p w14:paraId="126D0CD8" w14:textId="77777777" w:rsidR="003D5F0B" w:rsidRDefault="003D5F0B" w:rsidP="003D5F0B">
      <w:pPr>
        <w:spacing w:after="0"/>
        <w:rPr>
          <w:rFonts w:ascii="Times New Roman" w:hAnsi="Times New Roman"/>
          <w:sz w:val="18"/>
        </w:rPr>
      </w:pPr>
    </w:p>
    <w:p w14:paraId="7C927343" w14:textId="77777777" w:rsidR="003D5F0B" w:rsidRDefault="003D5F0B" w:rsidP="003D5F0B">
      <w:pPr>
        <w:spacing w:after="0"/>
        <w:rPr>
          <w:rFonts w:ascii="Times New Roman" w:hAnsi="Times New Roman"/>
          <w:sz w:val="18"/>
        </w:rPr>
      </w:pPr>
    </w:p>
    <w:p w14:paraId="195CC568" w14:textId="77777777" w:rsidR="003D5F0B" w:rsidRDefault="003D5F0B" w:rsidP="003D5F0B">
      <w:pPr>
        <w:spacing w:after="0"/>
        <w:rPr>
          <w:rFonts w:ascii="Times New Roman" w:hAnsi="Times New Roman"/>
          <w:sz w:val="18"/>
        </w:rPr>
      </w:pPr>
    </w:p>
    <w:p w14:paraId="170DE832" w14:textId="77777777" w:rsidR="003D5F0B" w:rsidRDefault="003D5F0B" w:rsidP="003D5F0B">
      <w:pPr>
        <w:spacing w:after="0"/>
        <w:rPr>
          <w:rFonts w:ascii="Times New Roman" w:hAnsi="Times New Roman"/>
          <w:sz w:val="18"/>
        </w:rPr>
      </w:pPr>
    </w:p>
    <w:p w14:paraId="0B918F99" w14:textId="77777777" w:rsidR="003D5F0B" w:rsidRDefault="003D5F0B" w:rsidP="003D5F0B">
      <w:pPr>
        <w:spacing w:after="0"/>
        <w:rPr>
          <w:rFonts w:ascii="Times New Roman" w:hAnsi="Times New Roman"/>
          <w:sz w:val="18"/>
        </w:rPr>
      </w:pPr>
    </w:p>
    <w:p w14:paraId="6A3E945B" w14:textId="77777777" w:rsidR="003D5F0B" w:rsidRDefault="003D5F0B" w:rsidP="003D5F0B">
      <w:pPr>
        <w:spacing w:after="0"/>
        <w:rPr>
          <w:rFonts w:ascii="Times New Roman" w:hAnsi="Times New Roman"/>
          <w:sz w:val="18"/>
        </w:rPr>
      </w:pPr>
    </w:p>
    <w:p w14:paraId="7DCE549A" w14:textId="77777777" w:rsidR="003D5F0B" w:rsidRDefault="003D5F0B" w:rsidP="003D5F0B">
      <w:pPr>
        <w:spacing w:after="0"/>
        <w:rPr>
          <w:rFonts w:ascii="Times New Roman" w:hAnsi="Times New Roman"/>
          <w:sz w:val="18"/>
        </w:rPr>
      </w:pPr>
    </w:p>
    <w:p w14:paraId="6F908736" w14:textId="77777777" w:rsidR="003D5F0B" w:rsidRDefault="003D5F0B" w:rsidP="003D5F0B">
      <w:pPr>
        <w:spacing w:after="0"/>
        <w:rPr>
          <w:rFonts w:ascii="Times New Roman" w:hAnsi="Times New Roman"/>
          <w:sz w:val="18"/>
        </w:rPr>
      </w:pPr>
    </w:p>
    <w:p w14:paraId="16A018C8" w14:textId="77777777" w:rsidR="003D5F0B" w:rsidRDefault="003D5F0B" w:rsidP="003D5F0B">
      <w:pPr>
        <w:spacing w:after="0"/>
        <w:rPr>
          <w:rFonts w:ascii="Times New Roman" w:hAnsi="Times New Roman"/>
          <w:sz w:val="18"/>
        </w:rPr>
      </w:pPr>
    </w:p>
    <w:p w14:paraId="16E3755E" w14:textId="77777777" w:rsidR="003D5F0B" w:rsidRDefault="003D5F0B" w:rsidP="003D5F0B">
      <w:pPr>
        <w:spacing w:after="0"/>
        <w:rPr>
          <w:rFonts w:ascii="Times New Roman" w:hAnsi="Times New Roman"/>
          <w:sz w:val="18"/>
        </w:rPr>
      </w:pPr>
    </w:p>
    <w:p w14:paraId="2F1A6048" w14:textId="77777777" w:rsidR="003D5F0B" w:rsidRDefault="003D5F0B" w:rsidP="003D5F0B">
      <w:pPr>
        <w:spacing w:after="0"/>
        <w:rPr>
          <w:rFonts w:ascii="Times New Roman" w:hAnsi="Times New Roman"/>
          <w:sz w:val="18"/>
        </w:rPr>
      </w:pPr>
    </w:p>
    <w:p w14:paraId="21EC686C" w14:textId="77777777" w:rsidR="003D5F0B" w:rsidRDefault="003D5F0B" w:rsidP="003D5F0B">
      <w:pPr>
        <w:spacing w:after="0"/>
        <w:rPr>
          <w:rFonts w:ascii="Times New Roman" w:hAnsi="Times New Roman"/>
          <w:sz w:val="18"/>
        </w:rPr>
      </w:pPr>
    </w:p>
    <w:p w14:paraId="056ECEE8" w14:textId="77777777" w:rsidR="003D5F0B" w:rsidRPr="00520D23" w:rsidRDefault="003D5F0B" w:rsidP="003D5F0B">
      <w:pPr>
        <w:spacing w:after="0"/>
        <w:rPr>
          <w:rFonts w:ascii="Times New Roman" w:hAnsi="Times New Roman"/>
          <w:sz w:val="18"/>
        </w:rPr>
      </w:pPr>
    </w:p>
    <w:p w14:paraId="07043B54" w14:textId="77777777" w:rsidR="003D5F0B" w:rsidRPr="00DF0722" w:rsidRDefault="003D5F0B" w:rsidP="003D5F0B">
      <w:pPr>
        <w:pStyle w:val="Heading1"/>
        <w:spacing w:line="240" w:lineRule="auto"/>
        <w:jc w:val="left"/>
        <w:rPr>
          <w:b w:val="0"/>
        </w:rPr>
      </w:pPr>
      <w:bookmarkStart w:id="24" w:name="_Toc135646609"/>
      <w:r>
        <w:t xml:space="preserve">TESTING FORMAT </w:t>
      </w:r>
      <w:r w:rsidRPr="00DF0722">
        <w:rPr>
          <w:b w:val="0"/>
        </w:rPr>
        <w:t>(</w:t>
      </w:r>
      <w:r w:rsidRPr="00DF0722">
        <w:rPr>
          <w:b w:val="0"/>
          <w:i/>
        </w:rPr>
        <w:t>formerly Policy 114</w:t>
      </w:r>
      <w:r w:rsidRPr="00DF0722">
        <w:rPr>
          <w:b w:val="0"/>
        </w:rPr>
        <w:t>)</w:t>
      </w:r>
      <w:bookmarkEnd w:id="24"/>
    </w:p>
    <w:p w14:paraId="4864BCF6" w14:textId="77777777" w:rsidR="003D5F0B" w:rsidRPr="00D0585E" w:rsidRDefault="003D5F0B" w:rsidP="003D5F0B">
      <w:pPr>
        <w:spacing w:after="0"/>
        <w:rPr>
          <w:rFonts w:ascii="Times New Roman" w:hAnsi="Times New Roman"/>
          <w:b/>
        </w:rPr>
      </w:pPr>
    </w:p>
    <w:p w14:paraId="5BB21317"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Testing format is designed to provide consistency in evaluating student learning using program standards.</w:t>
      </w:r>
      <w:r>
        <w:rPr>
          <w:rFonts w:ascii="Times New Roman" w:hAnsi="Times New Roman"/>
        </w:rPr>
        <w:t xml:space="preserve"> </w:t>
      </w:r>
      <w:r w:rsidRPr="00D0585E">
        <w:rPr>
          <w:rFonts w:ascii="Times New Roman" w:hAnsi="Times New Roman"/>
        </w:rPr>
        <w:t>Faculty may assess the nursing students’ attainment/achievement of course objectives and competences through examinations.</w:t>
      </w:r>
    </w:p>
    <w:p w14:paraId="59933E82" w14:textId="77777777" w:rsidR="003D5F0B" w:rsidRDefault="003D5F0B" w:rsidP="003D5F0B">
      <w:pPr>
        <w:spacing w:after="0" w:line="276" w:lineRule="auto"/>
        <w:rPr>
          <w:rFonts w:ascii="Times New Roman" w:hAnsi="Times New Roman"/>
          <w:b/>
        </w:rPr>
      </w:pPr>
    </w:p>
    <w:p w14:paraId="00D1E350"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PROCEDURES:</w:t>
      </w:r>
    </w:p>
    <w:p w14:paraId="0F0A1EA0" w14:textId="77777777" w:rsidR="003D5F0B" w:rsidRDefault="003D5F0B" w:rsidP="003D5F0B">
      <w:pPr>
        <w:pStyle w:val="ListParagraph"/>
        <w:numPr>
          <w:ilvl w:val="0"/>
          <w:numId w:val="11"/>
        </w:numPr>
        <w:spacing w:after="0" w:line="276" w:lineRule="auto"/>
        <w:rPr>
          <w:rFonts w:ascii="Times New Roman" w:hAnsi="Times New Roman"/>
        </w:rPr>
      </w:pPr>
      <w:r w:rsidRPr="00D0585E">
        <w:rPr>
          <w:rFonts w:ascii="Times New Roman" w:hAnsi="Times New Roman"/>
        </w:rPr>
        <w:t>Examinations will be scheduled.</w:t>
      </w:r>
    </w:p>
    <w:p w14:paraId="12459A33" w14:textId="77777777" w:rsidR="003D5F0B" w:rsidRDefault="003D5F0B" w:rsidP="003D5F0B">
      <w:pPr>
        <w:pStyle w:val="ListParagraph"/>
        <w:numPr>
          <w:ilvl w:val="0"/>
          <w:numId w:val="11"/>
        </w:numPr>
        <w:spacing w:after="0" w:line="276" w:lineRule="auto"/>
        <w:rPr>
          <w:rFonts w:ascii="Times New Roman" w:hAnsi="Times New Roman"/>
        </w:rPr>
      </w:pPr>
      <w:r>
        <w:rPr>
          <w:rFonts w:ascii="Times New Roman" w:hAnsi="Times New Roman"/>
        </w:rPr>
        <w:t xml:space="preserve">If a test is administered in-person, unless otherwise specified, students are responsible for bringing a laptop computer that meets the technological requirements specified by the testing platform and test security service to the classroom. (Other test security procedures are outlined in the following Test Security Policy.). The laptop must be functional, fully charged, and capable of holding a charge for the entire exam. </w:t>
      </w:r>
      <w:r w:rsidRPr="00955411">
        <w:rPr>
          <w:rFonts w:ascii="Times New Roman" w:hAnsi="Times New Roman"/>
          <w:i/>
        </w:rPr>
        <w:t xml:space="preserve">No </w:t>
      </w:r>
      <w:r>
        <w:rPr>
          <w:rFonts w:ascii="Times New Roman" w:hAnsi="Times New Roman"/>
          <w:i/>
        </w:rPr>
        <w:t xml:space="preserve">Google Chromebooks, </w:t>
      </w:r>
      <w:r w:rsidRPr="00955411">
        <w:rPr>
          <w:rFonts w:ascii="Times New Roman" w:hAnsi="Times New Roman"/>
          <w:i/>
        </w:rPr>
        <w:t xml:space="preserve">iPads, tablets, </w:t>
      </w:r>
      <w:r>
        <w:rPr>
          <w:rFonts w:ascii="Times New Roman" w:hAnsi="Times New Roman"/>
          <w:i/>
        </w:rPr>
        <w:t>mobile devices.</w:t>
      </w:r>
    </w:p>
    <w:p w14:paraId="13394CBE" w14:textId="77777777" w:rsidR="003D5F0B" w:rsidRPr="00955411" w:rsidRDefault="003D5F0B" w:rsidP="003D5F0B">
      <w:pPr>
        <w:pStyle w:val="ListParagraph"/>
        <w:numPr>
          <w:ilvl w:val="0"/>
          <w:numId w:val="11"/>
        </w:numPr>
        <w:spacing w:after="0" w:line="276" w:lineRule="auto"/>
        <w:rPr>
          <w:rFonts w:ascii="Times New Roman" w:hAnsi="Times New Roman"/>
        </w:rPr>
      </w:pPr>
      <w:r>
        <w:rPr>
          <w:rFonts w:ascii="Times New Roman" w:hAnsi="Times New Roman"/>
        </w:rPr>
        <w:t xml:space="preserve">If a test is administered remotely, unless otherwise specified, students are responsible for having a laptop/desktop computer that meet the technological requirements specified by the testing platform and test security service. (Other test security procedures are outlined in the following Test Security Policy.). </w:t>
      </w:r>
      <w:r w:rsidRPr="00955411">
        <w:rPr>
          <w:rFonts w:ascii="Times New Roman" w:hAnsi="Times New Roman"/>
          <w:i/>
        </w:rPr>
        <w:t xml:space="preserve">No </w:t>
      </w:r>
      <w:r>
        <w:rPr>
          <w:rFonts w:ascii="Times New Roman" w:hAnsi="Times New Roman"/>
          <w:i/>
        </w:rPr>
        <w:t xml:space="preserve">Google Chromebooks, </w:t>
      </w:r>
      <w:r w:rsidRPr="00955411">
        <w:rPr>
          <w:rFonts w:ascii="Times New Roman" w:hAnsi="Times New Roman"/>
          <w:i/>
        </w:rPr>
        <w:t xml:space="preserve">iPads, tablets, </w:t>
      </w:r>
      <w:r>
        <w:rPr>
          <w:rFonts w:ascii="Times New Roman" w:hAnsi="Times New Roman"/>
          <w:i/>
        </w:rPr>
        <w:t>mobile devices.</w:t>
      </w:r>
    </w:p>
    <w:p w14:paraId="1841C551" w14:textId="77777777" w:rsidR="003D5F0B" w:rsidRPr="00D0585E" w:rsidRDefault="003D5F0B" w:rsidP="003D5F0B">
      <w:pPr>
        <w:pStyle w:val="ListParagraph"/>
        <w:numPr>
          <w:ilvl w:val="0"/>
          <w:numId w:val="11"/>
        </w:numPr>
        <w:spacing w:after="0" w:line="276" w:lineRule="auto"/>
        <w:rPr>
          <w:rFonts w:ascii="Times New Roman" w:hAnsi="Times New Roman"/>
        </w:rPr>
      </w:pPr>
      <w:r w:rsidRPr="00D0585E">
        <w:rPr>
          <w:rFonts w:ascii="Times New Roman" w:hAnsi="Times New Roman"/>
        </w:rPr>
        <w:t>Students are responsible for all course objectives, whether the material is covered in a lecture setting or not.</w:t>
      </w:r>
    </w:p>
    <w:p w14:paraId="2E3B7DAB" w14:textId="77777777" w:rsidR="003D5F0B" w:rsidRPr="00955411" w:rsidRDefault="003D5F0B" w:rsidP="003D5F0B">
      <w:pPr>
        <w:pStyle w:val="ListParagraph"/>
        <w:numPr>
          <w:ilvl w:val="0"/>
          <w:numId w:val="11"/>
        </w:numPr>
        <w:spacing w:line="276" w:lineRule="auto"/>
        <w:rPr>
          <w:rFonts w:ascii="Times New Roman" w:hAnsi="Times New Roman"/>
        </w:rPr>
      </w:pPr>
      <w:r w:rsidRPr="00D0585E">
        <w:rPr>
          <w:rFonts w:ascii="Times New Roman" w:hAnsi="Times New Roman"/>
        </w:rPr>
        <w:t xml:space="preserve">Students will have 1.5 minutes per question, unless otherwise specified, to complete each exam. </w:t>
      </w:r>
      <w:r>
        <w:rPr>
          <w:rFonts w:ascii="Times New Roman" w:hAnsi="Times New Roman"/>
        </w:rPr>
        <w:t>In a proctored environment, s</w:t>
      </w:r>
      <w:r w:rsidRPr="00D0585E">
        <w:rPr>
          <w:rFonts w:ascii="Times New Roman" w:hAnsi="Times New Roman"/>
        </w:rPr>
        <w:t>tudents shall not “pause” their exam. If a student pauses their exam</w:t>
      </w:r>
      <w:r>
        <w:rPr>
          <w:rFonts w:ascii="Times New Roman" w:hAnsi="Times New Roman"/>
        </w:rPr>
        <w:t>,</w:t>
      </w:r>
      <w:r w:rsidRPr="00D0585E">
        <w:rPr>
          <w:rFonts w:ascii="Times New Roman" w:hAnsi="Times New Roman"/>
        </w:rPr>
        <w:t xml:space="preserve"> he or she will receive one warning. If exam is paused again, the instructor will stop the</w:t>
      </w:r>
      <w:r>
        <w:rPr>
          <w:rFonts w:ascii="Times New Roman" w:hAnsi="Times New Roman"/>
        </w:rPr>
        <w:t xml:space="preserve"> offending student’s</w:t>
      </w:r>
      <w:r w:rsidRPr="00D0585E">
        <w:rPr>
          <w:rFonts w:ascii="Times New Roman" w:hAnsi="Times New Roman"/>
        </w:rPr>
        <w:t xml:space="preserve"> exam</w:t>
      </w:r>
      <w:r>
        <w:rPr>
          <w:rFonts w:ascii="Times New Roman" w:hAnsi="Times New Roman"/>
        </w:rPr>
        <w:t>,</w:t>
      </w:r>
      <w:r w:rsidRPr="00D0585E">
        <w:rPr>
          <w:rFonts w:ascii="Times New Roman" w:hAnsi="Times New Roman"/>
        </w:rPr>
        <w:t xml:space="preserve"> and </w:t>
      </w:r>
      <w:r>
        <w:rPr>
          <w:rFonts w:ascii="Times New Roman" w:hAnsi="Times New Roman"/>
        </w:rPr>
        <w:t xml:space="preserve">he/she </w:t>
      </w:r>
      <w:r w:rsidRPr="00D0585E">
        <w:rPr>
          <w:rFonts w:ascii="Times New Roman" w:hAnsi="Times New Roman"/>
        </w:rPr>
        <w:t>will earn a zero</w:t>
      </w:r>
      <w:r>
        <w:rPr>
          <w:rFonts w:ascii="Times New Roman" w:hAnsi="Times New Roman"/>
        </w:rPr>
        <w:t xml:space="preserve"> (0%)</w:t>
      </w:r>
      <w:r w:rsidRPr="00D0585E">
        <w:rPr>
          <w:rFonts w:ascii="Times New Roman" w:hAnsi="Times New Roman"/>
        </w:rPr>
        <w:t xml:space="preserve"> grade.</w:t>
      </w:r>
      <w:r w:rsidRPr="00D0585E">
        <w:rPr>
          <w:rFonts w:ascii="Times New Roman" w:hAnsi="Times New Roman" w:cs="Times New Roman"/>
          <w:color w:val="000000"/>
          <w:szCs w:val="24"/>
        </w:rPr>
        <w:t xml:space="preserve"> </w:t>
      </w:r>
    </w:p>
    <w:p w14:paraId="3B50E505" w14:textId="77777777" w:rsidR="003D5F0B" w:rsidRPr="00D0585E" w:rsidRDefault="003D5F0B" w:rsidP="003D5F0B">
      <w:pPr>
        <w:pStyle w:val="ListParagraph"/>
        <w:numPr>
          <w:ilvl w:val="0"/>
          <w:numId w:val="11"/>
        </w:numPr>
        <w:spacing w:after="0" w:line="276" w:lineRule="auto"/>
        <w:rPr>
          <w:rFonts w:ascii="Times New Roman" w:hAnsi="Times New Roman"/>
        </w:rPr>
      </w:pPr>
      <w:r>
        <w:rPr>
          <w:rFonts w:ascii="Times New Roman" w:hAnsi="Times New Roman"/>
        </w:rPr>
        <w:t>Office of Accessibility Services (OAS) policies for accommodations testing will be followed.</w:t>
      </w:r>
    </w:p>
    <w:p w14:paraId="296ED57C" w14:textId="77777777" w:rsidR="003D5F0B" w:rsidRPr="00D0585E" w:rsidRDefault="003D5F0B" w:rsidP="003D5F0B">
      <w:pPr>
        <w:pStyle w:val="ListParagraph"/>
        <w:numPr>
          <w:ilvl w:val="0"/>
          <w:numId w:val="11"/>
        </w:numPr>
        <w:spacing w:line="276" w:lineRule="auto"/>
        <w:rPr>
          <w:rFonts w:ascii="Times New Roman" w:hAnsi="Times New Roman"/>
        </w:rPr>
      </w:pPr>
      <w:r w:rsidRPr="00D0585E">
        <w:rPr>
          <w:rFonts w:ascii="Times New Roman" w:hAnsi="Times New Roman"/>
        </w:rPr>
        <w:t>The amount of time available to the student to complete his</w:t>
      </w:r>
      <w:r>
        <w:rPr>
          <w:rFonts w:ascii="Times New Roman" w:hAnsi="Times New Roman"/>
        </w:rPr>
        <w:t>/</w:t>
      </w:r>
      <w:r w:rsidRPr="00D0585E">
        <w:rPr>
          <w:rFonts w:ascii="Times New Roman" w:hAnsi="Times New Roman"/>
        </w:rPr>
        <w:t>her exam begins at the scheduled time specified by the instructor. No additional time will be given to the student who is late entry.</w:t>
      </w:r>
    </w:p>
    <w:p w14:paraId="1C00BDFB" w14:textId="77777777" w:rsidR="003D5F0B" w:rsidRPr="00D0585E" w:rsidRDefault="003D5F0B" w:rsidP="003D5F0B">
      <w:pPr>
        <w:pStyle w:val="ListParagraph"/>
        <w:numPr>
          <w:ilvl w:val="0"/>
          <w:numId w:val="11"/>
        </w:numPr>
        <w:spacing w:after="0" w:line="276" w:lineRule="auto"/>
        <w:rPr>
          <w:rFonts w:ascii="Times New Roman" w:hAnsi="Times New Roman"/>
        </w:rPr>
      </w:pPr>
      <w:r w:rsidRPr="00D0585E">
        <w:rPr>
          <w:rFonts w:ascii="Times New Roman" w:hAnsi="Times New Roman"/>
        </w:rPr>
        <w:t>The final exam of each course will be comprehensive of all material covered during the semester.</w:t>
      </w:r>
    </w:p>
    <w:p w14:paraId="6385080B" w14:textId="77777777" w:rsidR="003D5F0B" w:rsidRPr="00D0585E" w:rsidRDefault="003D5F0B" w:rsidP="003D5F0B">
      <w:pPr>
        <w:pStyle w:val="ListParagraph"/>
        <w:numPr>
          <w:ilvl w:val="0"/>
          <w:numId w:val="11"/>
        </w:numPr>
        <w:spacing w:after="0" w:line="276" w:lineRule="auto"/>
        <w:rPr>
          <w:rFonts w:ascii="Times New Roman" w:hAnsi="Times New Roman"/>
        </w:rPr>
      </w:pPr>
      <w:r w:rsidRPr="00D0585E">
        <w:rPr>
          <w:rFonts w:ascii="Times New Roman" w:hAnsi="Times New Roman"/>
        </w:rPr>
        <w:t>Drug calculations will be on each examination.</w:t>
      </w:r>
    </w:p>
    <w:p w14:paraId="0192813D" w14:textId="77777777" w:rsidR="003D5F0B" w:rsidRDefault="003D5F0B" w:rsidP="003D5F0B">
      <w:pPr>
        <w:pStyle w:val="ListParagraph"/>
        <w:numPr>
          <w:ilvl w:val="0"/>
          <w:numId w:val="11"/>
        </w:numPr>
        <w:spacing w:after="0" w:line="276" w:lineRule="auto"/>
        <w:rPr>
          <w:rFonts w:ascii="Times New Roman" w:hAnsi="Times New Roman"/>
        </w:rPr>
      </w:pPr>
      <w:r w:rsidRPr="00D0585E">
        <w:rPr>
          <w:rFonts w:ascii="Times New Roman" w:hAnsi="Times New Roman"/>
        </w:rPr>
        <w:t>Faculty shall grant no extra credit on any exam.</w:t>
      </w:r>
    </w:p>
    <w:p w14:paraId="6C74C292" w14:textId="77777777" w:rsidR="003D5F0B" w:rsidRDefault="003D5F0B" w:rsidP="003D5F0B">
      <w:pPr>
        <w:pStyle w:val="ListParagraph"/>
        <w:numPr>
          <w:ilvl w:val="0"/>
          <w:numId w:val="11"/>
        </w:numPr>
        <w:spacing w:after="0" w:line="276" w:lineRule="auto"/>
        <w:rPr>
          <w:rFonts w:ascii="Times New Roman" w:hAnsi="Times New Roman"/>
        </w:rPr>
      </w:pPr>
      <w:r w:rsidRPr="00D0585E">
        <w:rPr>
          <w:rFonts w:ascii="Times New Roman" w:hAnsi="Times New Roman"/>
        </w:rPr>
        <w:t xml:space="preserve">Faculty will perform an item analysis on all faculty created examinations to exclude the Drug Calculation exam given at the beginning of each semester. </w:t>
      </w:r>
    </w:p>
    <w:p w14:paraId="56594AD5" w14:textId="77777777" w:rsidR="003D5F0B" w:rsidRPr="00D0585E" w:rsidRDefault="003D5F0B" w:rsidP="003D5F0B">
      <w:pPr>
        <w:pStyle w:val="ListParagraph"/>
        <w:numPr>
          <w:ilvl w:val="0"/>
          <w:numId w:val="11"/>
        </w:numPr>
        <w:spacing w:after="0" w:line="276" w:lineRule="auto"/>
        <w:rPr>
          <w:rFonts w:ascii="Times New Roman" w:hAnsi="Times New Roman"/>
        </w:rPr>
      </w:pPr>
      <w:r>
        <w:rPr>
          <w:rFonts w:ascii="Times New Roman" w:hAnsi="Times New Roman"/>
        </w:rPr>
        <w:t xml:space="preserve">Grades should not be distributed until </w:t>
      </w:r>
      <w:r w:rsidRPr="00D0585E">
        <w:rPr>
          <w:rFonts w:ascii="Times New Roman" w:hAnsi="Times New Roman"/>
        </w:rPr>
        <w:t>all students have taken exam.</w:t>
      </w:r>
    </w:p>
    <w:p w14:paraId="3A98B30F" w14:textId="77777777" w:rsidR="003D5F0B" w:rsidRPr="00D0585E" w:rsidRDefault="003D5F0B" w:rsidP="003D5F0B">
      <w:pPr>
        <w:pStyle w:val="ListParagraph"/>
        <w:numPr>
          <w:ilvl w:val="0"/>
          <w:numId w:val="11"/>
        </w:numPr>
        <w:spacing w:after="0" w:line="276" w:lineRule="auto"/>
        <w:rPr>
          <w:rFonts w:ascii="Times New Roman" w:hAnsi="Times New Roman"/>
        </w:rPr>
      </w:pPr>
      <w:r w:rsidRPr="00D0585E">
        <w:rPr>
          <w:rFonts w:ascii="Times New Roman" w:hAnsi="Times New Roman"/>
        </w:rPr>
        <w:t>No make-up examination will be provided unless there is an excused absence. Absences will only be excused under extenuating circumstances. Examples of extenuating circumstances include student illness</w:t>
      </w:r>
      <w:r>
        <w:rPr>
          <w:rFonts w:ascii="Times New Roman" w:hAnsi="Times New Roman"/>
        </w:rPr>
        <w:t xml:space="preserve"> or medical condition, jury duty,</w:t>
      </w:r>
      <w:r w:rsidRPr="00D0585E">
        <w:rPr>
          <w:rFonts w:ascii="Times New Roman" w:hAnsi="Times New Roman"/>
        </w:rPr>
        <w:t xml:space="preserve"> </w:t>
      </w:r>
      <w:r>
        <w:rPr>
          <w:rFonts w:ascii="Times New Roman" w:hAnsi="Times New Roman"/>
        </w:rPr>
        <w:t xml:space="preserve">military leave, </w:t>
      </w:r>
      <w:r w:rsidRPr="00D0585E">
        <w:rPr>
          <w:rFonts w:ascii="Times New Roman" w:hAnsi="Times New Roman"/>
        </w:rPr>
        <w:t xml:space="preserve">or death in the student’s immediate family. </w:t>
      </w:r>
      <w:r w:rsidRPr="00D0585E">
        <w:rPr>
          <w:rFonts w:ascii="Times New Roman" w:hAnsi="Times New Roman"/>
          <w:i/>
        </w:rPr>
        <w:t>Routine doctor or dental appointments</w:t>
      </w:r>
      <w:r w:rsidRPr="00334A2B">
        <w:rPr>
          <w:rFonts w:ascii="Times New Roman" w:hAnsi="Times New Roman"/>
          <w:i/>
        </w:rPr>
        <w:t>,</w:t>
      </w:r>
      <w:r w:rsidRPr="00D0585E">
        <w:rPr>
          <w:rFonts w:ascii="Times New Roman" w:hAnsi="Times New Roman"/>
          <w:i/>
        </w:rPr>
        <w:t xml:space="preserve"> prior work commitments</w:t>
      </w:r>
      <w:r w:rsidRPr="00334A2B">
        <w:rPr>
          <w:rFonts w:ascii="Times New Roman" w:hAnsi="Times New Roman"/>
          <w:i/>
        </w:rPr>
        <w:t xml:space="preserve">, lack of childcare, previously scheduled vacations or activities, </w:t>
      </w:r>
      <w:r>
        <w:rPr>
          <w:rFonts w:ascii="Times New Roman" w:hAnsi="Times New Roman"/>
          <w:i/>
        </w:rPr>
        <w:t xml:space="preserve">car troubles, </w:t>
      </w:r>
      <w:r w:rsidRPr="00334A2B">
        <w:rPr>
          <w:rFonts w:ascii="Times New Roman" w:hAnsi="Times New Roman"/>
          <w:i/>
        </w:rPr>
        <w:t>and traffic delays</w:t>
      </w:r>
      <w:r w:rsidRPr="00D0585E">
        <w:rPr>
          <w:rFonts w:ascii="Times New Roman" w:hAnsi="Times New Roman"/>
          <w:i/>
        </w:rPr>
        <w:t xml:space="preserve"> are not considered extenuating circumstances.</w:t>
      </w:r>
      <w:r w:rsidRPr="00D0585E">
        <w:rPr>
          <w:rFonts w:ascii="Times New Roman" w:hAnsi="Times New Roman"/>
        </w:rPr>
        <w:t xml:space="preserve"> The aforementioned examples are not meant to be exhaustive, and </w:t>
      </w:r>
      <w:r w:rsidRPr="00334A2B">
        <w:rPr>
          <w:rFonts w:ascii="Times New Roman" w:hAnsi="Times New Roman"/>
        </w:rPr>
        <w:lastRenderedPageBreak/>
        <w:t>other</w:t>
      </w:r>
      <w:r w:rsidRPr="00D0585E">
        <w:rPr>
          <w:rFonts w:ascii="Times New Roman" w:hAnsi="Times New Roman"/>
        </w:rPr>
        <w:t xml:space="preserve"> extenuating circumstances will be reviewed on a case</w:t>
      </w:r>
      <w:r w:rsidRPr="00334A2B">
        <w:rPr>
          <w:rFonts w:ascii="Times New Roman" w:hAnsi="Times New Roman"/>
        </w:rPr>
        <w:t>-</w:t>
      </w:r>
      <w:r w:rsidRPr="00D0585E">
        <w:rPr>
          <w:rFonts w:ascii="Times New Roman" w:hAnsi="Times New Roman"/>
        </w:rPr>
        <w:t>by</w:t>
      </w:r>
      <w:r w:rsidRPr="00334A2B">
        <w:rPr>
          <w:rFonts w:ascii="Times New Roman" w:hAnsi="Times New Roman"/>
        </w:rPr>
        <w:t>-</w:t>
      </w:r>
      <w:r w:rsidRPr="00D0585E">
        <w:rPr>
          <w:rFonts w:ascii="Times New Roman" w:hAnsi="Times New Roman"/>
        </w:rPr>
        <w:t xml:space="preserve">case basis. </w:t>
      </w:r>
      <w:r w:rsidRPr="00334A2B">
        <w:rPr>
          <w:rFonts w:ascii="Times New Roman" w:hAnsi="Times New Roman"/>
        </w:rPr>
        <w:t xml:space="preserve">If a student seeks for an absence to be excused, he/she must submit proper documentation to the Office of Accessibility Services (OAS) for further determination. </w:t>
      </w:r>
    </w:p>
    <w:p w14:paraId="0F1A0C96" w14:textId="77777777" w:rsidR="003D5F0B" w:rsidRDefault="003D5F0B" w:rsidP="003D5F0B">
      <w:pPr>
        <w:spacing w:after="0" w:line="276" w:lineRule="auto"/>
        <w:rPr>
          <w:rFonts w:ascii="Times New Roman" w:hAnsi="Times New Roman"/>
        </w:rPr>
      </w:pPr>
    </w:p>
    <w:p w14:paraId="75618A90" w14:textId="77777777"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Approved by ASN Faculty:</w:t>
      </w:r>
    </w:p>
    <w:p w14:paraId="3A0DBFBB" w14:textId="5FB106BC" w:rsidR="003D5F0B" w:rsidRPr="00955411" w:rsidRDefault="003D5F0B" w:rsidP="003D5F0B">
      <w:pPr>
        <w:spacing w:after="0" w:line="276" w:lineRule="auto"/>
        <w:rPr>
          <w:rFonts w:ascii="Times New Roman" w:hAnsi="Times New Roman"/>
          <w:sz w:val="18"/>
        </w:rPr>
      </w:pPr>
      <w:r w:rsidRPr="00D0585E">
        <w:rPr>
          <w:rFonts w:ascii="Times New Roman" w:hAnsi="Times New Roman"/>
          <w:sz w:val="18"/>
        </w:rPr>
        <w:t>Revised: 05/2010, 02/06/2012, 05/05/2017, 08/03/2018, 01/17/2020, 05/22/2020, 09/10/2020, 10/28/2020, 11/05/2020, 01/04/2021</w:t>
      </w:r>
      <w:r w:rsidRPr="00334A2B">
        <w:rPr>
          <w:rFonts w:ascii="Times New Roman" w:hAnsi="Times New Roman"/>
          <w:sz w:val="18"/>
        </w:rPr>
        <w:t xml:space="preserve">, </w:t>
      </w:r>
      <w:r>
        <w:rPr>
          <w:rFonts w:ascii="Times New Roman" w:hAnsi="Times New Roman"/>
          <w:sz w:val="18"/>
        </w:rPr>
        <w:t>8/4/2021</w:t>
      </w:r>
      <w:r w:rsidR="00C50D70">
        <w:rPr>
          <w:rFonts w:ascii="Times New Roman" w:hAnsi="Times New Roman"/>
          <w:sz w:val="18"/>
        </w:rPr>
        <w:t>, 05/2025</w:t>
      </w:r>
    </w:p>
    <w:p w14:paraId="3C8147DE" w14:textId="77777777" w:rsidR="003D5F0B" w:rsidRDefault="003D5F0B" w:rsidP="003D5F0B">
      <w:pPr>
        <w:pStyle w:val="Heading1"/>
        <w:spacing w:line="240" w:lineRule="auto"/>
        <w:jc w:val="left"/>
      </w:pPr>
      <w:bookmarkStart w:id="25" w:name="_Toc135646610"/>
      <w:r>
        <w:t>TEST SECURITY</w:t>
      </w:r>
      <w:bookmarkEnd w:id="25"/>
    </w:p>
    <w:p w14:paraId="46AEEECF" w14:textId="77777777" w:rsidR="003D5F0B" w:rsidRPr="00D0585E" w:rsidRDefault="003D5F0B" w:rsidP="003D5F0B">
      <w:pPr>
        <w:spacing w:after="0" w:line="276" w:lineRule="auto"/>
        <w:rPr>
          <w:rFonts w:ascii="Times New Roman" w:hAnsi="Times New Roman"/>
          <w:b/>
        </w:rPr>
      </w:pPr>
    </w:p>
    <w:p w14:paraId="400C48E6" w14:textId="77777777" w:rsidR="003D5F0B" w:rsidRDefault="003D5F0B" w:rsidP="003D5F0B">
      <w:pPr>
        <w:spacing w:after="0" w:line="276" w:lineRule="auto"/>
        <w:rPr>
          <w:rFonts w:ascii="Times New Roman" w:hAnsi="Times New Roman" w:cs="Times New Roman"/>
          <w:szCs w:val="24"/>
        </w:rPr>
      </w:pPr>
      <w:r>
        <w:rPr>
          <w:rFonts w:ascii="Times New Roman" w:hAnsi="Times New Roman" w:cs="Times New Roman"/>
          <w:szCs w:val="24"/>
        </w:rPr>
        <w:t xml:space="preserve">To ensure that academic integrity is upheld in the testing environment, specific test security procedures must be followed. </w:t>
      </w:r>
    </w:p>
    <w:p w14:paraId="32558742" w14:textId="77777777" w:rsidR="003D5F0B" w:rsidRDefault="003D5F0B" w:rsidP="003D5F0B">
      <w:pPr>
        <w:spacing w:after="0" w:line="276" w:lineRule="auto"/>
        <w:rPr>
          <w:rFonts w:ascii="Times New Roman" w:hAnsi="Times New Roman" w:cs="Times New Roman"/>
          <w:szCs w:val="24"/>
        </w:rPr>
      </w:pPr>
    </w:p>
    <w:p w14:paraId="1632B171" w14:textId="77777777" w:rsidR="003D5F0B" w:rsidRPr="00334A2B" w:rsidRDefault="003D5F0B" w:rsidP="003D5F0B">
      <w:pPr>
        <w:spacing w:after="0" w:line="276" w:lineRule="auto"/>
        <w:rPr>
          <w:rFonts w:ascii="Times New Roman" w:hAnsi="Times New Roman" w:cs="Times New Roman"/>
          <w:b/>
          <w:szCs w:val="24"/>
        </w:rPr>
      </w:pPr>
      <w:r>
        <w:rPr>
          <w:rFonts w:ascii="Times New Roman" w:hAnsi="Times New Roman" w:cs="Times New Roman"/>
          <w:b/>
          <w:szCs w:val="24"/>
        </w:rPr>
        <w:t>PROCEDURES:</w:t>
      </w:r>
    </w:p>
    <w:p w14:paraId="31CDF3F3" w14:textId="77777777" w:rsidR="003D5F0B" w:rsidRPr="00334A2B" w:rsidRDefault="003D5F0B" w:rsidP="003D5F0B">
      <w:pPr>
        <w:pStyle w:val="ListParagraph"/>
        <w:numPr>
          <w:ilvl w:val="0"/>
          <w:numId w:val="32"/>
        </w:numPr>
        <w:spacing w:after="0" w:line="276" w:lineRule="auto"/>
        <w:rPr>
          <w:rFonts w:ascii="Times New Roman" w:hAnsi="Times New Roman"/>
        </w:rPr>
      </w:pPr>
      <w:r w:rsidRPr="00D0585E">
        <w:rPr>
          <w:rFonts w:ascii="Times New Roman" w:hAnsi="Times New Roman"/>
        </w:rPr>
        <w:t xml:space="preserve">To maintain the integrity of </w:t>
      </w:r>
      <w:r>
        <w:rPr>
          <w:rFonts w:ascii="Times New Roman" w:hAnsi="Times New Roman"/>
        </w:rPr>
        <w:t>nursing tests in the live classroom environment</w:t>
      </w:r>
      <w:r w:rsidRPr="00D0585E">
        <w:rPr>
          <w:rFonts w:ascii="Times New Roman" w:hAnsi="Times New Roman"/>
        </w:rPr>
        <w:t>, the following protocol will be implemented</w:t>
      </w:r>
      <w:r>
        <w:rPr>
          <w:rFonts w:ascii="Times New Roman" w:hAnsi="Times New Roman"/>
        </w:rPr>
        <w:t>:</w:t>
      </w:r>
    </w:p>
    <w:p w14:paraId="45147816" w14:textId="77777777" w:rsidR="003D5F0B" w:rsidRPr="00D0585E"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All books, notes, book-bags, jackets, purses, etc. will be placed in front of the room.</w:t>
      </w:r>
    </w:p>
    <w:p w14:paraId="3D4FB06B" w14:textId="77777777" w:rsidR="003D5F0B" w:rsidRPr="00D0585E"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All extraneous electronics</w:t>
      </w:r>
      <w:r>
        <w:rPr>
          <w:rFonts w:ascii="Times New Roman" w:hAnsi="Times New Roman"/>
        </w:rPr>
        <w:t xml:space="preserve"> (including, but not limited to, cell phones and smart watches)</w:t>
      </w:r>
      <w:r w:rsidRPr="00D0585E">
        <w:rPr>
          <w:rFonts w:ascii="Times New Roman" w:hAnsi="Times New Roman"/>
        </w:rPr>
        <w:t xml:space="preserve"> will be turned off or silenced and placed in front of the room.</w:t>
      </w:r>
    </w:p>
    <w:p w14:paraId="352FDD33" w14:textId="77777777" w:rsidR="003D5F0B" w:rsidRPr="00D0585E" w:rsidRDefault="003D5F0B" w:rsidP="003D5F0B">
      <w:pPr>
        <w:pStyle w:val="ListParagraph"/>
        <w:numPr>
          <w:ilvl w:val="0"/>
          <w:numId w:val="23"/>
        </w:numPr>
        <w:spacing w:after="0" w:line="276" w:lineRule="auto"/>
        <w:ind w:left="1440"/>
        <w:rPr>
          <w:rFonts w:ascii="Times New Roman" w:hAnsi="Times New Roman"/>
        </w:rPr>
      </w:pPr>
      <w:r w:rsidRPr="00D0585E">
        <w:rPr>
          <w:rFonts w:ascii="Times New Roman" w:hAnsi="Times New Roman"/>
        </w:rPr>
        <w:t xml:space="preserve">For those students using Apple computers, students will place all notifications on </w:t>
      </w:r>
      <w:r>
        <w:rPr>
          <w:rFonts w:ascii="Times New Roman" w:hAnsi="Times New Roman"/>
        </w:rPr>
        <w:t>“</w:t>
      </w:r>
      <w:r w:rsidRPr="00D0585E">
        <w:rPr>
          <w:rFonts w:ascii="Times New Roman" w:hAnsi="Times New Roman"/>
        </w:rPr>
        <w:t>Do Not Disturb</w:t>
      </w:r>
      <w:r>
        <w:rPr>
          <w:rFonts w:ascii="Times New Roman" w:hAnsi="Times New Roman"/>
        </w:rPr>
        <w:t>”</w:t>
      </w:r>
      <w:r w:rsidRPr="00D0585E">
        <w:rPr>
          <w:rFonts w:ascii="Times New Roman" w:hAnsi="Times New Roman"/>
        </w:rPr>
        <w:t xml:space="preserve"> before logging into ATI; this will be verified by proctor.</w:t>
      </w:r>
    </w:p>
    <w:p w14:paraId="0845CFB0" w14:textId="77777777" w:rsidR="003D5F0B" w:rsidRPr="00D0585E"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If the student is expecting an emergency call during the test, the instructor will keep the cell phone and alert the student if there is a call.</w:t>
      </w:r>
    </w:p>
    <w:p w14:paraId="793D4476" w14:textId="77777777" w:rsidR="003D5F0B" w:rsidRPr="00D0585E"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Only a pencil, eraser, and school-supplied scratch-paper will be allowed at the desk/table for the test.</w:t>
      </w:r>
    </w:p>
    <w:p w14:paraId="3E78658B" w14:textId="77777777" w:rsidR="003D5F0B" w:rsidRPr="00D0585E"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No food or drinks will be allowed in the testing area.</w:t>
      </w:r>
    </w:p>
    <w:p w14:paraId="2BDC56F2" w14:textId="77777777" w:rsidR="003D5F0B" w:rsidRPr="00D0585E"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No bathroom breaks will be allowed during the test.</w:t>
      </w:r>
    </w:p>
    <w:p w14:paraId="3F004666" w14:textId="77777777" w:rsidR="003D5F0B" w:rsidRPr="00D0585E"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All students will remain in the classroom until the test time is completed, unless otherwise directed by the faculty.</w:t>
      </w:r>
    </w:p>
    <w:p w14:paraId="089991A6" w14:textId="77777777" w:rsidR="003D5F0B" w:rsidRPr="00D0585E"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Students may sit in assigned seats, per the discretion of the faculty members.</w:t>
      </w:r>
    </w:p>
    <w:p w14:paraId="06753193" w14:textId="77777777" w:rsidR="003D5F0B" w:rsidRPr="00D0585E"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Faculty will circulate throughout the room to monitor students.</w:t>
      </w:r>
    </w:p>
    <w:p w14:paraId="58FB8494" w14:textId="77777777" w:rsidR="003D5F0B" w:rsidRPr="00D0585E"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 xml:space="preserve">Exams may be proctored by any faculty or Blue Ridge Representative. </w:t>
      </w:r>
    </w:p>
    <w:p w14:paraId="441A1A1A" w14:textId="77777777" w:rsidR="003D5F0B" w:rsidRDefault="003D5F0B" w:rsidP="003D5F0B">
      <w:pPr>
        <w:pStyle w:val="ListParagraph"/>
        <w:numPr>
          <w:ilvl w:val="0"/>
          <w:numId w:val="12"/>
        </w:numPr>
        <w:spacing w:after="0" w:line="276" w:lineRule="auto"/>
        <w:ind w:left="1440"/>
        <w:rPr>
          <w:rFonts w:ascii="Times New Roman" w:hAnsi="Times New Roman"/>
        </w:rPr>
      </w:pPr>
      <w:r w:rsidRPr="00D0585E">
        <w:rPr>
          <w:rFonts w:ascii="Times New Roman" w:hAnsi="Times New Roman"/>
        </w:rPr>
        <w:t>Questions during an exam regarding any exam content will not be answered by proctor. If student is experiencing any technical difficulties</w:t>
      </w:r>
      <w:r>
        <w:rPr>
          <w:rFonts w:ascii="Times New Roman" w:hAnsi="Times New Roman"/>
        </w:rPr>
        <w:t>,</w:t>
      </w:r>
      <w:r w:rsidRPr="00D0585E">
        <w:rPr>
          <w:rFonts w:ascii="Times New Roman" w:hAnsi="Times New Roman"/>
        </w:rPr>
        <w:t xml:space="preserve"> he</w:t>
      </w:r>
      <w:r>
        <w:rPr>
          <w:rFonts w:ascii="Times New Roman" w:hAnsi="Times New Roman"/>
        </w:rPr>
        <w:t>/</w:t>
      </w:r>
      <w:r w:rsidRPr="00D0585E">
        <w:rPr>
          <w:rFonts w:ascii="Times New Roman" w:hAnsi="Times New Roman"/>
        </w:rPr>
        <w:t xml:space="preserve">she may raise </w:t>
      </w:r>
      <w:r>
        <w:rPr>
          <w:rFonts w:ascii="Times New Roman" w:hAnsi="Times New Roman"/>
        </w:rPr>
        <w:t>a</w:t>
      </w:r>
      <w:r w:rsidRPr="00D0585E">
        <w:rPr>
          <w:rFonts w:ascii="Times New Roman" w:hAnsi="Times New Roman"/>
        </w:rPr>
        <w:t xml:space="preserve"> hand to alert proctor.</w:t>
      </w:r>
    </w:p>
    <w:p w14:paraId="38682658" w14:textId="77777777" w:rsidR="003D5F0B" w:rsidRPr="008264D2" w:rsidRDefault="003D5F0B" w:rsidP="003D5F0B">
      <w:pPr>
        <w:pStyle w:val="ListParagraph"/>
        <w:spacing w:after="0" w:line="276" w:lineRule="auto"/>
        <w:ind w:left="1440"/>
        <w:rPr>
          <w:rFonts w:ascii="Times New Roman" w:hAnsi="Times New Roman"/>
        </w:rPr>
      </w:pPr>
    </w:p>
    <w:p w14:paraId="0E93E214" w14:textId="77777777" w:rsidR="003D5F0B" w:rsidRPr="00737334" w:rsidRDefault="003D5F0B" w:rsidP="003D5F0B">
      <w:pPr>
        <w:pStyle w:val="ListParagraph"/>
        <w:numPr>
          <w:ilvl w:val="0"/>
          <w:numId w:val="32"/>
        </w:numPr>
        <w:spacing w:after="0" w:line="276" w:lineRule="auto"/>
        <w:rPr>
          <w:rFonts w:ascii="Times New Roman" w:hAnsi="Times New Roman" w:cs="Times New Roman"/>
        </w:rPr>
      </w:pPr>
      <w:r>
        <w:rPr>
          <w:rFonts w:ascii="Times New Roman" w:hAnsi="Times New Roman" w:cs="Times New Roman"/>
        </w:rPr>
        <w:t>When</w:t>
      </w:r>
      <w:r w:rsidRPr="00737334">
        <w:rPr>
          <w:rFonts w:ascii="Times New Roman" w:hAnsi="Times New Roman" w:cs="Times New Roman"/>
        </w:rPr>
        <w:t xml:space="preserve"> taking an</w:t>
      </w:r>
      <w:r>
        <w:rPr>
          <w:rFonts w:ascii="Times New Roman" w:hAnsi="Times New Roman" w:cs="Times New Roman"/>
        </w:rPr>
        <w:t>y</w:t>
      </w:r>
      <w:r w:rsidRPr="00737334">
        <w:rPr>
          <w:rFonts w:ascii="Times New Roman" w:hAnsi="Times New Roman" w:cs="Times New Roman"/>
        </w:rPr>
        <w:t xml:space="preserve"> online exam, follow these guidelines:</w:t>
      </w:r>
    </w:p>
    <w:p w14:paraId="5A54C027" w14:textId="77777777" w:rsidR="003D5F0B" w:rsidRPr="00737334" w:rsidRDefault="003D5F0B" w:rsidP="003D5F0B">
      <w:pPr>
        <w:pStyle w:val="ListParagraph"/>
        <w:numPr>
          <w:ilvl w:val="1"/>
          <w:numId w:val="32"/>
        </w:numPr>
        <w:spacing w:after="0" w:line="276" w:lineRule="auto"/>
        <w:rPr>
          <w:rFonts w:ascii="Times New Roman" w:hAnsi="Times New Roman" w:cs="Times New Roman"/>
        </w:rPr>
      </w:pPr>
      <w:r w:rsidRPr="00737334">
        <w:rPr>
          <w:rFonts w:ascii="Times New Roman" w:hAnsi="Times New Roman" w:cs="Times New Roman"/>
        </w:rPr>
        <w:t>Select a location where you won't be interrupted</w:t>
      </w:r>
      <w:r>
        <w:rPr>
          <w:rFonts w:ascii="Times New Roman" w:hAnsi="Times New Roman" w:cs="Times New Roman"/>
        </w:rPr>
        <w:t>.</w:t>
      </w:r>
    </w:p>
    <w:p w14:paraId="005C7C6D" w14:textId="77777777" w:rsidR="003D5F0B" w:rsidRPr="00737334" w:rsidRDefault="003D5F0B" w:rsidP="003D5F0B">
      <w:pPr>
        <w:pStyle w:val="ListParagraph"/>
        <w:numPr>
          <w:ilvl w:val="1"/>
          <w:numId w:val="32"/>
        </w:numPr>
        <w:spacing w:after="0" w:line="276" w:lineRule="auto"/>
        <w:rPr>
          <w:rFonts w:ascii="Times New Roman" w:hAnsi="Times New Roman" w:cs="Times New Roman"/>
        </w:rPr>
      </w:pPr>
      <w:r w:rsidRPr="00737334">
        <w:rPr>
          <w:rFonts w:ascii="Times New Roman" w:hAnsi="Times New Roman" w:cs="Times New Roman"/>
        </w:rPr>
        <w:t>Before starting the test, know how much time is available for it, and that you've allotted sufficient time to complete it</w:t>
      </w:r>
      <w:r>
        <w:rPr>
          <w:rFonts w:ascii="Times New Roman" w:hAnsi="Times New Roman" w:cs="Times New Roman"/>
        </w:rPr>
        <w:t>.</w:t>
      </w:r>
    </w:p>
    <w:p w14:paraId="771E166B" w14:textId="77777777" w:rsidR="003D5F0B" w:rsidRPr="00737334" w:rsidRDefault="003D5F0B" w:rsidP="003D5F0B">
      <w:pPr>
        <w:pStyle w:val="ListParagraph"/>
        <w:numPr>
          <w:ilvl w:val="1"/>
          <w:numId w:val="32"/>
        </w:numPr>
        <w:spacing w:after="0" w:line="276" w:lineRule="auto"/>
        <w:rPr>
          <w:rFonts w:ascii="Times New Roman" w:hAnsi="Times New Roman" w:cs="Times New Roman"/>
        </w:rPr>
      </w:pPr>
      <w:r w:rsidRPr="00737334">
        <w:rPr>
          <w:rFonts w:ascii="Times New Roman" w:hAnsi="Times New Roman" w:cs="Times New Roman"/>
        </w:rPr>
        <w:t>Turn off all mobile devices, etc. and don't have them within reach</w:t>
      </w:r>
    </w:p>
    <w:p w14:paraId="584F093F" w14:textId="77777777" w:rsidR="003D5F0B" w:rsidRPr="00737334" w:rsidRDefault="003D5F0B" w:rsidP="003D5F0B">
      <w:pPr>
        <w:pStyle w:val="ListParagraph"/>
        <w:numPr>
          <w:ilvl w:val="1"/>
          <w:numId w:val="32"/>
        </w:numPr>
        <w:spacing w:after="0" w:line="276" w:lineRule="auto"/>
        <w:rPr>
          <w:rFonts w:ascii="Times New Roman" w:hAnsi="Times New Roman" w:cs="Times New Roman"/>
        </w:rPr>
      </w:pPr>
      <w:r w:rsidRPr="00737334">
        <w:rPr>
          <w:rFonts w:ascii="Times New Roman" w:hAnsi="Times New Roman" w:cs="Times New Roman"/>
        </w:rPr>
        <w:t>Clear your area of all external materials — books, papers, other computers, or devices</w:t>
      </w:r>
      <w:r>
        <w:rPr>
          <w:rFonts w:ascii="Times New Roman" w:hAnsi="Times New Roman" w:cs="Times New Roman"/>
        </w:rPr>
        <w:t>.</w:t>
      </w:r>
    </w:p>
    <w:p w14:paraId="6B22A035" w14:textId="77777777" w:rsidR="003D5F0B" w:rsidRDefault="003D5F0B" w:rsidP="003D5F0B">
      <w:pPr>
        <w:pStyle w:val="ListParagraph"/>
        <w:numPr>
          <w:ilvl w:val="1"/>
          <w:numId w:val="32"/>
        </w:numPr>
        <w:spacing w:after="0" w:line="276" w:lineRule="auto"/>
        <w:rPr>
          <w:rFonts w:ascii="Times New Roman" w:hAnsi="Times New Roman" w:cs="Times New Roman"/>
        </w:rPr>
      </w:pPr>
      <w:r w:rsidRPr="00737334">
        <w:rPr>
          <w:rFonts w:ascii="Times New Roman" w:hAnsi="Times New Roman" w:cs="Times New Roman"/>
        </w:rPr>
        <w:t>Remain at your desk or workstation for the duration of the test</w:t>
      </w:r>
      <w:r>
        <w:rPr>
          <w:rFonts w:ascii="Times New Roman" w:hAnsi="Times New Roman" w:cs="Times New Roman"/>
        </w:rPr>
        <w:t>.</w:t>
      </w:r>
    </w:p>
    <w:p w14:paraId="2A6907CB" w14:textId="77777777" w:rsidR="003D5F0B" w:rsidRPr="00D0585E" w:rsidRDefault="003D5F0B" w:rsidP="003D5F0B">
      <w:pPr>
        <w:pStyle w:val="ListParagraph"/>
        <w:numPr>
          <w:ilvl w:val="1"/>
          <w:numId w:val="32"/>
        </w:numPr>
        <w:spacing w:after="0" w:line="276" w:lineRule="auto"/>
        <w:rPr>
          <w:rFonts w:ascii="Times New Roman" w:hAnsi="Times New Roman"/>
        </w:rPr>
      </w:pPr>
      <w:r w:rsidRPr="00D0585E">
        <w:rPr>
          <w:rFonts w:ascii="Times New Roman" w:hAnsi="Times New Roman"/>
        </w:rPr>
        <w:t>No food or drinks will be allowed in the testing area.</w:t>
      </w:r>
    </w:p>
    <w:p w14:paraId="1A5CB803" w14:textId="77777777" w:rsidR="003D5F0B" w:rsidRPr="00934E10" w:rsidRDefault="003D5F0B" w:rsidP="003D5F0B">
      <w:pPr>
        <w:pStyle w:val="ListParagraph"/>
        <w:numPr>
          <w:ilvl w:val="1"/>
          <w:numId w:val="32"/>
        </w:numPr>
        <w:spacing w:after="0" w:line="276" w:lineRule="auto"/>
        <w:rPr>
          <w:rFonts w:ascii="Times New Roman" w:hAnsi="Times New Roman"/>
        </w:rPr>
      </w:pPr>
      <w:r w:rsidRPr="00D0585E">
        <w:rPr>
          <w:rFonts w:ascii="Times New Roman" w:hAnsi="Times New Roman"/>
        </w:rPr>
        <w:t>No bathroom breaks will be allowed during the test.</w:t>
      </w:r>
    </w:p>
    <w:p w14:paraId="720C0695" w14:textId="77777777" w:rsidR="003D5F0B" w:rsidRPr="00317222" w:rsidRDefault="003D5F0B" w:rsidP="003D5F0B">
      <w:pPr>
        <w:pStyle w:val="ListParagraph"/>
        <w:numPr>
          <w:ilvl w:val="1"/>
          <w:numId w:val="32"/>
        </w:numPr>
        <w:spacing w:after="0" w:line="276" w:lineRule="auto"/>
        <w:rPr>
          <w:rFonts w:ascii="Times New Roman" w:hAnsi="Times New Roman" w:cs="Times New Roman"/>
        </w:rPr>
      </w:pPr>
      <w:r w:rsidRPr="00317222">
        <w:rPr>
          <w:rFonts w:ascii="Times New Roman" w:hAnsi="Times New Roman" w:cs="Times New Roman"/>
        </w:rPr>
        <w:t>To produce a good webcam video, do the following:</w:t>
      </w:r>
    </w:p>
    <w:p w14:paraId="52656482" w14:textId="77777777" w:rsidR="003D5F0B" w:rsidRPr="00317222" w:rsidRDefault="003D5F0B" w:rsidP="003D5F0B">
      <w:pPr>
        <w:pStyle w:val="ListParagraph"/>
        <w:numPr>
          <w:ilvl w:val="2"/>
          <w:numId w:val="32"/>
        </w:numPr>
        <w:spacing w:after="0" w:line="276" w:lineRule="auto"/>
        <w:rPr>
          <w:rFonts w:ascii="Times New Roman" w:hAnsi="Times New Roman" w:cs="Times New Roman"/>
        </w:rPr>
      </w:pPr>
      <w:r w:rsidRPr="00317222">
        <w:rPr>
          <w:rFonts w:ascii="Times New Roman" w:hAnsi="Times New Roman" w:cs="Times New Roman"/>
        </w:rPr>
        <w:lastRenderedPageBreak/>
        <w:t>Avoid wearing baseball caps or hats with brims</w:t>
      </w:r>
    </w:p>
    <w:p w14:paraId="16CDBC1A" w14:textId="77777777" w:rsidR="003D5F0B" w:rsidRPr="00317222" w:rsidRDefault="003D5F0B" w:rsidP="003D5F0B">
      <w:pPr>
        <w:pStyle w:val="ListParagraph"/>
        <w:numPr>
          <w:ilvl w:val="2"/>
          <w:numId w:val="32"/>
        </w:numPr>
        <w:spacing w:after="0" w:line="276" w:lineRule="auto"/>
        <w:rPr>
          <w:rFonts w:ascii="Times New Roman" w:hAnsi="Times New Roman" w:cs="Times New Roman"/>
        </w:rPr>
      </w:pPr>
      <w:r w:rsidRPr="00317222">
        <w:rPr>
          <w:rFonts w:ascii="Times New Roman" w:hAnsi="Times New Roman" w:cs="Times New Roman"/>
        </w:rPr>
        <w:t>Ensure your computer or tablet is on a firm surface (a desk or table). Do NOT have the computer on your lap, a bed, or other surface where the device (or you) are likely to move</w:t>
      </w:r>
    </w:p>
    <w:p w14:paraId="6DB5E1FF" w14:textId="77777777" w:rsidR="003D5F0B" w:rsidRPr="00317222" w:rsidRDefault="003D5F0B" w:rsidP="003D5F0B">
      <w:pPr>
        <w:pStyle w:val="ListParagraph"/>
        <w:numPr>
          <w:ilvl w:val="2"/>
          <w:numId w:val="32"/>
        </w:numPr>
        <w:spacing w:after="0" w:line="276" w:lineRule="auto"/>
        <w:rPr>
          <w:rFonts w:ascii="Times New Roman" w:hAnsi="Times New Roman" w:cs="Times New Roman"/>
        </w:rPr>
      </w:pPr>
      <w:r w:rsidRPr="00317222">
        <w:rPr>
          <w:rFonts w:ascii="Times New Roman" w:hAnsi="Times New Roman" w:cs="Times New Roman"/>
        </w:rPr>
        <w:t>If using a built-in webcam, avoid tilting the screen after the webcam setup is complete</w:t>
      </w:r>
    </w:p>
    <w:p w14:paraId="75ABE872" w14:textId="77777777" w:rsidR="003D5F0B" w:rsidRPr="0046608B" w:rsidRDefault="003D5F0B" w:rsidP="003D5F0B">
      <w:pPr>
        <w:pStyle w:val="ListParagraph"/>
        <w:numPr>
          <w:ilvl w:val="2"/>
          <w:numId w:val="32"/>
        </w:numPr>
        <w:spacing w:after="0" w:line="276" w:lineRule="auto"/>
        <w:rPr>
          <w:rFonts w:ascii="Times New Roman" w:hAnsi="Times New Roman" w:cs="Times New Roman"/>
        </w:rPr>
      </w:pPr>
      <w:r w:rsidRPr="00317222">
        <w:rPr>
          <w:rFonts w:ascii="Times New Roman" w:hAnsi="Times New Roman" w:cs="Times New Roman"/>
        </w:rPr>
        <w:t>Take the exam in a well-lit room and avoid backlighting, such as sitting with your back to a window</w:t>
      </w:r>
    </w:p>
    <w:p w14:paraId="5F016482" w14:textId="77777777" w:rsidR="003D5F0B" w:rsidRPr="008264D2" w:rsidRDefault="003D5F0B" w:rsidP="003D5F0B">
      <w:pPr>
        <w:pStyle w:val="ListParagraph"/>
        <w:numPr>
          <w:ilvl w:val="0"/>
          <w:numId w:val="32"/>
        </w:numPr>
        <w:spacing w:after="0" w:line="276" w:lineRule="auto"/>
        <w:rPr>
          <w:rFonts w:ascii="Times New Roman" w:hAnsi="Times New Roman"/>
        </w:rPr>
      </w:pPr>
      <w:r>
        <w:rPr>
          <w:rFonts w:ascii="Times New Roman" w:hAnsi="Times New Roman" w:cs="Times New Roman"/>
          <w:szCs w:val="24"/>
        </w:rPr>
        <w:t>Test security services for online testing will be required. Such services may include lock-down browsers, remote proctoring, or other programs/software. Specific guidelines for each service currently utilized are outlined here, but this will remain flexible to any adoptions made throughout the academic year.</w:t>
      </w:r>
    </w:p>
    <w:p w14:paraId="5379BC3F" w14:textId="77777777" w:rsidR="003D5F0B" w:rsidRDefault="003D5F0B" w:rsidP="003D5F0B">
      <w:pPr>
        <w:spacing w:after="0" w:line="276" w:lineRule="auto"/>
        <w:rPr>
          <w:rFonts w:ascii="Times New Roman" w:hAnsi="Times New Roman" w:cs="Times New Roman"/>
          <w:b/>
          <w:bCs/>
          <w:i/>
          <w:iCs/>
        </w:rPr>
      </w:pPr>
    </w:p>
    <w:p w14:paraId="0037A1BF" w14:textId="77777777" w:rsidR="003D5F0B" w:rsidRPr="00E01184" w:rsidRDefault="003D5F0B" w:rsidP="003D5F0B">
      <w:pPr>
        <w:pStyle w:val="Heading2"/>
        <w:jc w:val="left"/>
      </w:pPr>
      <w:bookmarkStart w:id="26" w:name="_Toc135646611"/>
      <w:r w:rsidRPr="00E01184">
        <w:t>Respondus</w:t>
      </w:r>
      <w:r>
        <w:t xml:space="preserve"> Information</w:t>
      </w:r>
      <w:bookmarkEnd w:id="26"/>
    </w:p>
    <w:p w14:paraId="7144BC3B" w14:textId="77777777" w:rsidR="003D5F0B" w:rsidRDefault="003D5F0B" w:rsidP="003D5F0B">
      <w:pPr>
        <w:spacing w:after="0" w:line="276" w:lineRule="auto"/>
        <w:rPr>
          <w:rFonts w:ascii="Times New Roman" w:hAnsi="Times New Roman" w:cs="Times New Roman"/>
          <w:bCs/>
        </w:rPr>
      </w:pPr>
    </w:p>
    <w:p w14:paraId="74F604D7" w14:textId="77777777" w:rsidR="003D5F0B" w:rsidRPr="00E01184" w:rsidRDefault="003D5F0B" w:rsidP="003D5F0B">
      <w:pPr>
        <w:spacing w:after="0" w:line="276" w:lineRule="auto"/>
        <w:rPr>
          <w:rFonts w:ascii="Times New Roman" w:hAnsi="Times New Roman" w:cs="Times New Roman"/>
        </w:rPr>
      </w:pPr>
      <w:r w:rsidRPr="007B127F">
        <w:rPr>
          <w:rFonts w:ascii="Times New Roman" w:hAnsi="Times New Roman" w:cs="Times New Roman"/>
          <w:bCs/>
        </w:rPr>
        <w:t xml:space="preserve">LockDown Browser for </w:t>
      </w:r>
      <w:r>
        <w:rPr>
          <w:rFonts w:ascii="Times New Roman" w:hAnsi="Times New Roman" w:cs="Times New Roman"/>
          <w:bCs/>
        </w:rPr>
        <w:t xml:space="preserve">Proctored </w:t>
      </w:r>
      <w:r w:rsidRPr="007B127F">
        <w:rPr>
          <w:rFonts w:ascii="Times New Roman" w:hAnsi="Times New Roman" w:cs="Times New Roman"/>
          <w:bCs/>
        </w:rPr>
        <w:t>Exams</w:t>
      </w:r>
      <w:r w:rsidRPr="007B127F">
        <w:rPr>
          <w:rFonts w:ascii="Times New Roman" w:hAnsi="Times New Roman" w:cs="Times New Roman"/>
        </w:rPr>
        <w:t>:</w:t>
      </w:r>
      <w:r>
        <w:rPr>
          <w:rFonts w:ascii="Times New Roman" w:hAnsi="Times New Roman" w:cs="Times New Roman"/>
        </w:rPr>
        <w:t xml:space="preserve"> Nursing courses</w:t>
      </w:r>
      <w:r w:rsidRPr="007B127F">
        <w:rPr>
          <w:rFonts w:ascii="Times New Roman" w:hAnsi="Times New Roman" w:cs="Times New Roman"/>
        </w:rPr>
        <w:t xml:space="preserve"> require the use of </w:t>
      </w:r>
      <w:r>
        <w:rPr>
          <w:rFonts w:ascii="Times New Roman" w:hAnsi="Times New Roman" w:cs="Times New Roman"/>
        </w:rPr>
        <w:t xml:space="preserve">Respondus </w:t>
      </w:r>
      <w:r w:rsidRPr="007B127F">
        <w:rPr>
          <w:rFonts w:ascii="Times New Roman" w:hAnsi="Times New Roman" w:cs="Times New Roman"/>
        </w:rPr>
        <w:t xml:space="preserve">LockDown Browser for </w:t>
      </w:r>
      <w:r>
        <w:rPr>
          <w:rFonts w:ascii="Times New Roman" w:hAnsi="Times New Roman" w:cs="Times New Roman"/>
        </w:rPr>
        <w:t>any exams taken through ATI or Blackboard</w:t>
      </w:r>
      <w:r w:rsidRPr="007B127F">
        <w:rPr>
          <w:rFonts w:ascii="Times New Roman" w:hAnsi="Times New Roman" w:cs="Times New Roman"/>
        </w:rPr>
        <w:t xml:space="preserve">. </w:t>
      </w:r>
      <w:r w:rsidRPr="007B127F">
        <w:rPr>
          <w:rFonts w:ascii="Times New Roman" w:hAnsi="Times New Roman" w:cs="Times New Roman"/>
          <w:b/>
        </w:rPr>
        <w:t>LockDown Browser</w:t>
      </w:r>
      <w:r w:rsidRPr="001E08EB">
        <w:rPr>
          <w:rFonts w:ascii="Times New Roman" w:hAnsi="Times New Roman" w:cs="Times New Roman"/>
        </w:rPr>
        <w:t xml:space="preserve"> is a locked browser used when</w:t>
      </w:r>
      <w:r>
        <w:rPr>
          <w:rFonts w:ascii="Times New Roman" w:hAnsi="Times New Roman" w:cs="Times New Roman"/>
        </w:rPr>
        <w:t xml:space="preserve"> </w:t>
      </w:r>
      <w:r w:rsidRPr="001E08EB">
        <w:rPr>
          <w:rFonts w:ascii="Times New Roman" w:hAnsi="Times New Roman" w:cs="Times New Roman"/>
        </w:rPr>
        <w:t>taking proctored assessments</w:t>
      </w:r>
      <w:r>
        <w:rPr>
          <w:rFonts w:ascii="Times New Roman" w:hAnsi="Times New Roman" w:cs="Times New Roman"/>
        </w:rPr>
        <w:t>; i</w:t>
      </w:r>
      <w:r w:rsidRPr="001E08EB">
        <w:rPr>
          <w:rFonts w:ascii="Times New Roman" w:hAnsi="Times New Roman" w:cs="Times New Roman"/>
        </w:rPr>
        <w:t>t prevents you</w:t>
      </w:r>
      <w:r>
        <w:rPr>
          <w:rFonts w:ascii="Times New Roman" w:hAnsi="Times New Roman" w:cs="Times New Roman"/>
        </w:rPr>
        <w:t xml:space="preserve"> </w:t>
      </w:r>
      <w:r w:rsidRPr="001E08EB">
        <w:rPr>
          <w:rFonts w:ascii="Times New Roman" w:hAnsi="Times New Roman" w:cs="Times New Roman"/>
        </w:rPr>
        <w:t>from copying, printing, visiting another URL, or</w:t>
      </w:r>
      <w:r>
        <w:rPr>
          <w:rFonts w:ascii="Times New Roman" w:hAnsi="Times New Roman" w:cs="Times New Roman"/>
        </w:rPr>
        <w:t xml:space="preserve"> </w:t>
      </w:r>
      <w:r w:rsidRPr="001E08EB">
        <w:rPr>
          <w:rFonts w:ascii="Times New Roman" w:hAnsi="Times New Roman" w:cs="Times New Roman"/>
        </w:rPr>
        <w:t xml:space="preserve">accessing other applications during a test. The </w:t>
      </w:r>
      <w:r w:rsidRPr="007B127F">
        <w:rPr>
          <w:rFonts w:ascii="Times New Roman" w:hAnsi="Times New Roman" w:cs="Times New Roman"/>
          <w:b/>
        </w:rPr>
        <w:t>Monitor</w:t>
      </w:r>
      <w:r w:rsidRPr="001E08EB">
        <w:rPr>
          <w:rFonts w:ascii="Times New Roman" w:hAnsi="Times New Roman" w:cs="Times New Roman"/>
        </w:rPr>
        <w:t xml:space="preserve"> </w:t>
      </w:r>
      <w:r>
        <w:rPr>
          <w:rFonts w:ascii="Times New Roman" w:hAnsi="Times New Roman" w:cs="Times New Roman"/>
        </w:rPr>
        <w:t xml:space="preserve">(when utilized for remote testing) </w:t>
      </w:r>
      <w:r w:rsidRPr="001E08EB">
        <w:rPr>
          <w:rFonts w:ascii="Times New Roman" w:hAnsi="Times New Roman" w:cs="Times New Roman"/>
        </w:rPr>
        <w:t>records during the exam</w:t>
      </w:r>
      <w:r>
        <w:rPr>
          <w:rFonts w:ascii="Times New Roman" w:hAnsi="Times New Roman" w:cs="Times New Roman"/>
        </w:rPr>
        <w:t>; t</w:t>
      </w:r>
      <w:r w:rsidRPr="001E08EB">
        <w:rPr>
          <w:rFonts w:ascii="Times New Roman" w:hAnsi="Times New Roman" w:cs="Times New Roman"/>
        </w:rPr>
        <w:t>he</w:t>
      </w:r>
      <w:r>
        <w:rPr>
          <w:rFonts w:ascii="Times New Roman" w:hAnsi="Times New Roman" w:cs="Times New Roman"/>
        </w:rPr>
        <w:t xml:space="preserve"> </w:t>
      </w:r>
      <w:r w:rsidRPr="001E08EB">
        <w:rPr>
          <w:rFonts w:ascii="Times New Roman" w:hAnsi="Times New Roman" w:cs="Times New Roman"/>
        </w:rPr>
        <w:t>record will only be reviewed if there is a reason to</w:t>
      </w:r>
      <w:r>
        <w:rPr>
          <w:rFonts w:ascii="Times New Roman" w:hAnsi="Times New Roman" w:cs="Times New Roman"/>
        </w:rPr>
        <w:t xml:space="preserve"> </w:t>
      </w:r>
      <w:r w:rsidRPr="001E08EB">
        <w:rPr>
          <w:rFonts w:ascii="Times New Roman" w:hAnsi="Times New Roman" w:cs="Times New Roman"/>
        </w:rPr>
        <w:t>believe test protocol has been breached.</w:t>
      </w:r>
    </w:p>
    <w:p w14:paraId="1D24996E" w14:textId="77777777" w:rsidR="003D5F0B" w:rsidRPr="007B127F" w:rsidRDefault="003D5F0B" w:rsidP="003D5F0B">
      <w:pPr>
        <w:pStyle w:val="ListParagraph"/>
        <w:numPr>
          <w:ilvl w:val="0"/>
          <w:numId w:val="41"/>
        </w:numPr>
        <w:spacing w:after="0" w:line="276" w:lineRule="auto"/>
        <w:rPr>
          <w:rFonts w:ascii="Times New Roman" w:hAnsi="Times New Roman" w:cs="Times New Roman"/>
        </w:rPr>
      </w:pPr>
      <w:r w:rsidRPr="007B127F">
        <w:rPr>
          <w:rFonts w:ascii="Times New Roman" w:hAnsi="Times New Roman" w:cs="Times New Roman"/>
        </w:rPr>
        <w:t>Watch this </w:t>
      </w:r>
      <w:hyperlink r:id="rId33" w:history="1">
        <w:r w:rsidRPr="007B127F">
          <w:rPr>
            <w:rStyle w:val="Hyperlink"/>
            <w:rFonts w:ascii="Times New Roman" w:hAnsi="Times New Roman" w:cs="Times New Roman"/>
          </w:rPr>
          <w:t>short video</w:t>
        </w:r>
      </w:hyperlink>
      <w:r w:rsidRPr="007B127F">
        <w:rPr>
          <w:rFonts w:ascii="Times New Roman" w:hAnsi="Times New Roman" w:cs="Times New Roman"/>
        </w:rPr>
        <w:t xml:space="preserve"> to get a basic understanding of LockDown Browser and the webcam feature (which </w:t>
      </w:r>
      <w:r>
        <w:rPr>
          <w:rFonts w:ascii="Times New Roman" w:hAnsi="Times New Roman" w:cs="Times New Roman"/>
        </w:rPr>
        <w:t>will</w:t>
      </w:r>
      <w:r w:rsidRPr="007B127F">
        <w:rPr>
          <w:rFonts w:ascii="Times New Roman" w:hAnsi="Times New Roman" w:cs="Times New Roman"/>
        </w:rPr>
        <w:t xml:space="preserve"> be required for </w:t>
      </w:r>
      <w:r>
        <w:rPr>
          <w:rFonts w:ascii="Times New Roman" w:hAnsi="Times New Roman" w:cs="Times New Roman"/>
        </w:rPr>
        <w:t>remote</w:t>
      </w:r>
      <w:r w:rsidRPr="007B127F">
        <w:rPr>
          <w:rFonts w:ascii="Times New Roman" w:hAnsi="Times New Roman" w:cs="Times New Roman"/>
        </w:rPr>
        <w:t xml:space="preserve"> exams).</w:t>
      </w:r>
    </w:p>
    <w:p w14:paraId="201EC50A" w14:textId="77777777" w:rsidR="003D5F0B" w:rsidRDefault="003D5F0B" w:rsidP="003D5F0B">
      <w:pPr>
        <w:pStyle w:val="ListParagraph"/>
        <w:numPr>
          <w:ilvl w:val="0"/>
          <w:numId w:val="41"/>
        </w:numPr>
        <w:spacing w:after="0" w:line="276" w:lineRule="auto"/>
        <w:rPr>
          <w:rFonts w:ascii="Times New Roman" w:hAnsi="Times New Roman" w:cs="Times New Roman"/>
        </w:rPr>
      </w:pPr>
      <w:r w:rsidRPr="007B127F">
        <w:rPr>
          <w:rFonts w:ascii="Times New Roman" w:hAnsi="Times New Roman" w:cs="Times New Roman"/>
        </w:rPr>
        <w:t>Download and install LockDown Browser from this link:</w:t>
      </w:r>
      <w:r>
        <w:rPr>
          <w:rFonts w:ascii="Times New Roman" w:hAnsi="Times New Roman" w:cs="Times New Roman"/>
        </w:rPr>
        <w:t xml:space="preserve"> </w:t>
      </w:r>
    </w:p>
    <w:p w14:paraId="5779CD53" w14:textId="77777777" w:rsidR="003D5F0B" w:rsidRPr="001E08EB" w:rsidRDefault="003D5F0B" w:rsidP="003D5F0B">
      <w:pPr>
        <w:pStyle w:val="ListParagraph"/>
        <w:numPr>
          <w:ilvl w:val="1"/>
          <w:numId w:val="41"/>
        </w:numPr>
        <w:spacing w:line="276" w:lineRule="auto"/>
        <w:rPr>
          <w:rFonts w:ascii="Times New Roman" w:hAnsi="Times New Roman" w:cs="Times New Roman"/>
        </w:rPr>
      </w:pPr>
      <w:r w:rsidRPr="001E08EB">
        <w:rPr>
          <w:rFonts w:ascii="Times New Roman" w:hAnsi="Times New Roman" w:cs="Times New Roman"/>
          <w:b/>
          <w:bCs/>
        </w:rPr>
        <w:t>Windows - </w:t>
      </w:r>
      <w:r w:rsidRPr="001E08EB">
        <w:rPr>
          <w:rFonts w:ascii="Times New Roman" w:hAnsi="Times New Roman" w:cs="Times New Roman"/>
        </w:rPr>
        <w:t>(requires admin rights): </w:t>
      </w:r>
      <w:hyperlink r:id="rId34" w:tgtFrame="_blank" w:tooltip="https://downloads.respondus.com/oem/lockdownbrowseroemsetup.exe" w:history="1">
        <w:r w:rsidRPr="001E08EB">
          <w:rPr>
            <w:rStyle w:val="Hyperlink"/>
            <w:rFonts w:ascii="Times New Roman" w:hAnsi="Times New Roman" w:cs="Times New Roman"/>
            <w:b/>
            <w:bCs/>
          </w:rPr>
          <w:t>Download</w:t>
        </w:r>
      </w:hyperlink>
    </w:p>
    <w:p w14:paraId="76C6C7EF" w14:textId="77777777" w:rsidR="003D5F0B" w:rsidRDefault="003D5F0B" w:rsidP="003D5F0B">
      <w:pPr>
        <w:pStyle w:val="ListParagraph"/>
        <w:numPr>
          <w:ilvl w:val="1"/>
          <w:numId w:val="41"/>
        </w:numPr>
        <w:spacing w:line="276" w:lineRule="auto"/>
        <w:rPr>
          <w:rFonts w:ascii="Times New Roman" w:hAnsi="Times New Roman" w:cs="Times New Roman"/>
        </w:rPr>
      </w:pPr>
      <w:r w:rsidRPr="001E08EB">
        <w:rPr>
          <w:rFonts w:ascii="Times New Roman" w:hAnsi="Times New Roman" w:cs="Times New Roman"/>
          <w:b/>
          <w:bCs/>
        </w:rPr>
        <w:t>Mac</w:t>
      </w:r>
      <w:r w:rsidRPr="001E08EB">
        <w:rPr>
          <w:rFonts w:ascii="Times New Roman" w:hAnsi="Times New Roman" w:cs="Times New Roman"/>
        </w:rPr>
        <w:t> - </w:t>
      </w:r>
      <w:hyperlink r:id="rId35" w:tgtFrame="_blank" w:tooltip="https://downloads.respondus.com/oem/installldboem.zip" w:history="1">
        <w:r w:rsidRPr="001E08EB">
          <w:rPr>
            <w:rStyle w:val="Hyperlink"/>
            <w:rFonts w:ascii="Times New Roman" w:hAnsi="Times New Roman" w:cs="Times New Roman"/>
            <w:b/>
            <w:bCs/>
          </w:rPr>
          <w:t>Download</w:t>
        </w:r>
      </w:hyperlink>
    </w:p>
    <w:p w14:paraId="42F11369" w14:textId="77777777" w:rsidR="003D5F0B" w:rsidRDefault="003D5F0B" w:rsidP="003D5F0B">
      <w:pPr>
        <w:pStyle w:val="ListParagraph"/>
        <w:numPr>
          <w:ilvl w:val="0"/>
          <w:numId w:val="41"/>
        </w:numPr>
        <w:spacing w:line="276" w:lineRule="auto"/>
        <w:rPr>
          <w:rFonts w:ascii="Times New Roman" w:hAnsi="Times New Roman" w:cs="Times New Roman"/>
        </w:rPr>
      </w:pPr>
      <w:r>
        <w:rPr>
          <w:rFonts w:ascii="Times New Roman" w:hAnsi="Times New Roman" w:cs="Times New Roman"/>
        </w:rPr>
        <w:t>Complete the Respondus Dry Run through ATI.</w:t>
      </w:r>
    </w:p>
    <w:p w14:paraId="35827917" w14:textId="77777777" w:rsidR="003D5F0B" w:rsidRDefault="003D5F0B" w:rsidP="003D5F0B">
      <w:pPr>
        <w:pStyle w:val="ListParagraph"/>
        <w:numPr>
          <w:ilvl w:val="0"/>
          <w:numId w:val="41"/>
        </w:numPr>
        <w:spacing w:line="276" w:lineRule="auto"/>
        <w:rPr>
          <w:rFonts w:ascii="Times New Roman" w:hAnsi="Times New Roman" w:cs="Times New Roman"/>
        </w:rPr>
      </w:pPr>
      <w:r w:rsidRPr="007B127F">
        <w:rPr>
          <w:rFonts w:ascii="Times New Roman" w:hAnsi="Times New Roman" w:cs="Times New Roman"/>
        </w:rPr>
        <w:t xml:space="preserve">To take </w:t>
      </w:r>
      <w:r>
        <w:rPr>
          <w:rFonts w:ascii="Times New Roman" w:hAnsi="Times New Roman" w:cs="Times New Roman"/>
        </w:rPr>
        <w:t>a proctored test through ATI</w:t>
      </w:r>
      <w:r w:rsidRPr="007B127F">
        <w:rPr>
          <w:rFonts w:ascii="Times New Roman" w:hAnsi="Times New Roman" w:cs="Times New Roman"/>
        </w:rPr>
        <w:t xml:space="preserve">, </w:t>
      </w:r>
      <w:r>
        <w:rPr>
          <w:rFonts w:ascii="Times New Roman" w:hAnsi="Times New Roman" w:cs="Times New Roman"/>
        </w:rPr>
        <w:t xml:space="preserve">follow the steps outlined in this </w:t>
      </w:r>
      <w:hyperlink r:id="rId36" w:history="1">
        <w:r w:rsidRPr="00E513FB">
          <w:rPr>
            <w:rStyle w:val="Hyperlink"/>
            <w:rFonts w:ascii="Times New Roman" w:hAnsi="Times New Roman" w:cs="Times New Roman"/>
          </w:rPr>
          <w:t>video</w:t>
        </w:r>
      </w:hyperlink>
      <w:r>
        <w:rPr>
          <w:rFonts w:ascii="Times New Roman" w:hAnsi="Times New Roman" w:cs="Times New Roman"/>
        </w:rPr>
        <w:t xml:space="preserve"> or the Student Quick Start Guide (located in ATI Support &gt; Help &gt; ATI Remote Proctoring). </w:t>
      </w:r>
    </w:p>
    <w:p w14:paraId="696C27F1" w14:textId="77777777" w:rsidR="003D5F0B" w:rsidRPr="007B127F" w:rsidRDefault="003D5F0B" w:rsidP="003D5F0B">
      <w:pPr>
        <w:pStyle w:val="ListParagraph"/>
        <w:numPr>
          <w:ilvl w:val="0"/>
          <w:numId w:val="41"/>
        </w:numPr>
        <w:spacing w:line="276" w:lineRule="auto"/>
        <w:rPr>
          <w:rFonts w:ascii="Times New Roman" w:hAnsi="Times New Roman" w:cs="Times New Roman"/>
        </w:rPr>
      </w:pPr>
      <w:r>
        <w:rPr>
          <w:rFonts w:ascii="Times New Roman" w:hAnsi="Times New Roman" w:cs="Times New Roman"/>
        </w:rPr>
        <w:t xml:space="preserve">To take a proctored test through Blackboard, follow the steps outlined in this </w:t>
      </w:r>
      <w:hyperlink r:id="rId37" w:history="1">
        <w:r w:rsidRPr="003B1966">
          <w:rPr>
            <w:rStyle w:val="Hyperlink"/>
            <w:rFonts w:ascii="Times New Roman" w:hAnsi="Times New Roman" w:cs="Times New Roman"/>
          </w:rPr>
          <w:t>video</w:t>
        </w:r>
      </w:hyperlink>
      <w:r>
        <w:rPr>
          <w:rFonts w:ascii="Times New Roman" w:hAnsi="Times New Roman" w:cs="Times New Roman"/>
        </w:rPr>
        <w:t xml:space="preserve"> or the Student Quick Start Guide (located </w:t>
      </w:r>
      <w:hyperlink r:id="rId38" w:history="1">
        <w:r w:rsidRPr="004F68DB">
          <w:rPr>
            <w:rStyle w:val="Hyperlink"/>
            <w:rFonts w:ascii="Times New Roman" w:hAnsi="Times New Roman" w:cs="Times New Roman"/>
          </w:rPr>
          <w:t>here</w:t>
        </w:r>
      </w:hyperlink>
      <w:r>
        <w:rPr>
          <w:rFonts w:ascii="Times New Roman" w:hAnsi="Times New Roman" w:cs="Times New Roman"/>
        </w:rPr>
        <w:t>).</w:t>
      </w:r>
    </w:p>
    <w:p w14:paraId="7545386A" w14:textId="77777777" w:rsidR="003D5F0B" w:rsidRPr="007B127F" w:rsidRDefault="003D5F0B" w:rsidP="003D5F0B">
      <w:pPr>
        <w:pStyle w:val="ListParagraph"/>
        <w:numPr>
          <w:ilvl w:val="0"/>
          <w:numId w:val="41"/>
        </w:numPr>
        <w:spacing w:after="0" w:line="276" w:lineRule="auto"/>
        <w:rPr>
          <w:rFonts w:ascii="Times New Roman" w:hAnsi="Times New Roman" w:cs="Times New Roman"/>
        </w:rPr>
      </w:pPr>
      <w:r w:rsidRPr="007B127F">
        <w:rPr>
          <w:rFonts w:ascii="Times New Roman" w:hAnsi="Times New Roman" w:cs="Times New Roman"/>
        </w:rPr>
        <w:t>Finally, when taking an online exam, follow these guidelines:</w:t>
      </w:r>
    </w:p>
    <w:p w14:paraId="7B9241FA" w14:textId="77777777" w:rsidR="003D5F0B" w:rsidRPr="007B127F" w:rsidRDefault="003D5F0B" w:rsidP="003D5F0B">
      <w:pPr>
        <w:numPr>
          <w:ilvl w:val="0"/>
          <w:numId w:val="40"/>
        </w:numPr>
        <w:tabs>
          <w:tab w:val="num" w:pos="720"/>
        </w:tabs>
        <w:spacing w:after="0" w:line="276" w:lineRule="auto"/>
        <w:rPr>
          <w:rFonts w:ascii="Times New Roman" w:hAnsi="Times New Roman" w:cs="Times New Roman"/>
        </w:rPr>
      </w:pPr>
      <w:r w:rsidRPr="007B127F">
        <w:rPr>
          <w:rFonts w:ascii="Times New Roman" w:hAnsi="Times New Roman" w:cs="Times New Roman"/>
        </w:rPr>
        <w:t>Select a location where you are comfortable having a video recording taken of yourself and your workspace environment. This area should also be free of distractions and interruptions.</w:t>
      </w:r>
    </w:p>
    <w:p w14:paraId="34F9FD3F" w14:textId="77777777" w:rsidR="003D5F0B" w:rsidRPr="007B127F" w:rsidRDefault="003D5F0B" w:rsidP="003D5F0B">
      <w:pPr>
        <w:numPr>
          <w:ilvl w:val="0"/>
          <w:numId w:val="40"/>
        </w:numPr>
        <w:tabs>
          <w:tab w:val="num" w:pos="720"/>
        </w:tabs>
        <w:spacing w:after="0" w:line="276" w:lineRule="auto"/>
        <w:rPr>
          <w:rFonts w:ascii="Times New Roman" w:hAnsi="Times New Roman" w:cs="Times New Roman"/>
        </w:rPr>
      </w:pPr>
      <w:r w:rsidRPr="007B127F">
        <w:rPr>
          <w:rFonts w:ascii="Times New Roman" w:hAnsi="Times New Roman" w:cs="Times New Roman"/>
        </w:rPr>
        <w:t>Before starting the test, know how much time is available for it, and that you've allotted sufficient time to complete it.</w:t>
      </w:r>
    </w:p>
    <w:p w14:paraId="7575233D" w14:textId="77777777" w:rsidR="003D5F0B" w:rsidRPr="007B127F" w:rsidRDefault="003D5F0B" w:rsidP="003D5F0B">
      <w:pPr>
        <w:numPr>
          <w:ilvl w:val="0"/>
          <w:numId w:val="40"/>
        </w:numPr>
        <w:tabs>
          <w:tab w:val="num" w:pos="720"/>
        </w:tabs>
        <w:spacing w:after="0" w:line="276" w:lineRule="auto"/>
        <w:rPr>
          <w:rFonts w:ascii="Times New Roman" w:hAnsi="Times New Roman" w:cs="Times New Roman"/>
        </w:rPr>
      </w:pPr>
      <w:r w:rsidRPr="007B127F">
        <w:rPr>
          <w:rFonts w:ascii="Times New Roman" w:hAnsi="Times New Roman" w:cs="Times New Roman"/>
        </w:rPr>
        <w:t>Turn off all mobile devices, phones, etc. and don't have them within reach.</w:t>
      </w:r>
    </w:p>
    <w:p w14:paraId="29D5D4B2" w14:textId="77777777" w:rsidR="003D5F0B" w:rsidRPr="007B127F" w:rsidRDefault="003D5F0B" w:rsidP="003D5F0B">
      <w:pPr>
        <w:numPr>
          <w:ilvl w:val="0"/>
          <w:numId w:val="40"/>
        </w:numPr>
        <w:tabs>
          <w:tab w:val="num" w:pos="720"/>
        </w:tabs>
        <w:spacing w:after="0" w:line="276" w:lineRule="auto"/>
        <w:rPr>
          <w:rFonts w:ascii="Times New Roman" w:hAnsi="Times New Roman" w:cs="Times New Roman"/>
        </w:rPr>
      </w:pPr>
      <w:r w:rsidRPr="007B127F">
        <w:rPr>
          <w:rFonts w:ascii="Times New Roman" w:hAnsi="Times New Roman" w:cs="Times New Roman"/>
        </w:rPr>
        <w:t>Clear your area of all external materials — books, papers, other computers, or devices.</w:t>
      </w:r>
    </w:p>
    <w:p w14:paraId="0B4D7C1F" w14:textId="77777777" w:rsidR="003D5F0B" w:rsidRPr="007B127F" w:rsidRDefault="003D5F0B" w:rsidP="003D5F0B">
      <w:pPr>
        <w:numPr>
          <w:ilvl w:val="0"/>
          <w:numId w:val="40"/>
        </w:numPr>
        <w:tabs>
          <w:tab w:val="num" w:pos="720"/>
        </w:tabs>
        <w:spacing w:after="0" w:line="276" w:lineRule="auto"/>
        <w:rPr>
          <w:rFonts w:ascii="Times New Roman" w:hAnsi="Times New Roman" w:cs="Times New Roman"/>
        </w:rPr>
      </w:pPr>
      <w:r w:rsidRPr="007B127F">
        <w:rPr>
          <w:rFonts w:ascii="Times New Roman" w:hAnsi="Times New Roman" w:cs="Times New Roman"/>
        </w:rPr>
        <w:t>Remain at your desk or workstation for the duration of the test.</w:t>
      </w:r>
    </w:p>
    <w:p w14:paraId="369F615E" w14:textId="77777777" w:rsidR="003D5F0B" w:rsidRDefault="003D5F0B" w:rsidP="003D5F0B">
      <w:pPr>
        <w:numPr>
          <w:ilvl w:val="0"/>
          <w:numId w:val="40"/>
        </w:numPr>
        <w:spacing w:after="0" w:line="276" w:lineRule="auto"/>
        <w:rPr>
          <w:rFonts w:ascii="Times New Roman" w:hAnsi="Times New Roman" w:cs="Times New Roman"/>
        </w:rPr>
      </w:pPr>
      <w:r w:rsidRPr="007B127F">
        <w:rPr>
          <w:rFonts w:ascii="Times New Roman" w:hAnsi="Times New Roman" w:cs="Times New Roman"/>
        </w:rPr>
        <w:t>LockDown Browser will prevent you from accessing other websites or applications; you will be unable to exit the test until all questions are completed and submitted</w:t>
      </w:r>
    </w:p>
    <w:p w14:paraId="1B671E27" w14:textId="77777777" w:rsidR="003D5F0B" w:rsidRDefault="003D5F0B" w:rsidP="003D5F0B">
      <w:pPr>
        <w:spacing w:after="0" w:line="276" w:lineRule="auto"/>
        <w:rPr>
          <w:rFonts w:ascii="Times New Roman" w:hAnsi="Times New Roman" w:cs="Times New Roman"/>
        </w:rPr>
      </w:pPr>
    </w:p>
    <w:p w14:paraId="5DFC9130" w14:textId="77777777" w:rsidR="003D5F0B" w:rsidRPr="007B127F" w:rsidRDefault="003D5F0B" w:rsidP="003D5F0B">
      <w:pPr>
        <w:spacing w:after="0" w:line="276" w:lineRule="auto"/>
        <w:rPr>
          <w:rFonts w:ascii="Times New Roman" w:hAnsi="Times New Roman" w:cs="Times New Roman"/>
        </w:rPr>
      </w:pPr>
      <w:r>
        <w:rPr>
          <w:rFonts w:ascii="Times New Roman" w:hAnsi="Times New Roman" w:cs="Times New Roman"/>
        </w:rPr>
        <w:t>Technical requirements for Respondus can be found in the Classroom Technology Requirements policy.</w:t>
      </w:r>
    </w:p>
    <w:p w14:paraId="3D5AC22B" w14:textId="77777777" w:rsidR="003D5F0B" w:rsidRPr="00D0585E" w:rsidRDefault="003D5F0B" w:rsidP="003D5F0B">
      <w:pPr>
        <w:spacing w:after="0"/>
        <w:rPr>
          <w:rFonts w:ascii="Times New Roman" w:hAnsi="Times New Roman"/>
        </w:rPr>
      </w:pPr>
    </w:p>
    <w:p w14:paraId="5DD7BC64" w14:textId="77777777" w:rsidR="003D5F0B" w:rsidRPr="00D0585E" w:rsidRDefault="003D5F0B" w:rsidP="003D5F0B">
      <w:pPr>
        <w:spacing w:after="0"/>
        <w:rPr>
          <w:rFonts w:ascii="Times New Roman" w:hAnsi="Times New Roman"/>
          <w:sz w:val="18"/>
        </w:rPr>
      </w:pPr>
      <w:r w:rsidRPr="00D0585E">
        <w:rPr>
          <w:rFonts w:ascii="Times New Roman" w:hAnsi="Times New Roman"/>
          <w:sz w:val="18"/>
        </w:rPr>
        <w:t>Approved by ASN Faculty:</w:t>
      </w:r>
    </w:p>
    <w:p w14:paraId="38634130" w14:textId="2CFDCEA5" w:rsidR="003D5F0B" w:rsidRPr="00D0585E" w:rsidRDefault="003D5F0B" w:rsidP="003D5F0B">
      <w:pPr>
        <w:spacing w:after="0"/>
        <w:rPr>
          <w:rFonts w:ascii="Times New Roman" w:hAnsi="Times New Roman"/>
          <w:sz w:val="18"/>
          <w:szCs w:val="18"/>
        </w:rPr>
      </w:pPr>
      <w:r w:rsidRPr="7F67B9C9">
        <w:rPr>
          <w:rFonts w:ascii="Times New Roman" w:hAnsi="Times New Roman"/>
          <w:sz w:val="18"/>
          <w:szCs w:val="18"/>
        </w:rPr>
        <w:lastRenderedPageBreak/>
        <w:t>Revised: 05/2010, 02/06/2012, 05/05/2017, 08/03/2018, 01/17/2020, 05/22/2020, 09/10/2020, 10/28/2020, 11/05/2020, 01/04/2021, 8/4/2021, 5/13/2022</w:t>
      </w:r>
      <w:r>
        <w:rPr>
          <w:rFonts w:ascii="Times New Roman" w:hAnsi="Times New Roman"/>
          <w:sz w:val="18"/>
          <w:szCs w:val="18"/>
        </w:rPr>
        <w:t>, 5/5/2023</w:t>
      </w:r>
      <w:r w:rsidR="00C50D70">
        <w:rPr>
          <w:rFonts w:ascii="Times New Roman" w:hAnsi="Times New Roman"/>
          <w:sz w:val="18"/>
          <w:szCs w:val="18"/>
        </w:rPr>
        <w:t>,</w:t>
      </w:r>
      <w:r w:rsidR="00C50D70" w:rsidRPr="00C50D70">
        <w:rPr>
          <w:rFonts w:ascii="Times New Roman" w:hAnsi="Times New Roman"/>
          <w:sz w:val="18"/>
        </w:rPr>
        <w:t xml:space="preserve"> </w:t>
      </w:r>
      <w:r w:rsidR="00C50D70">
        <w:rPr>
          <w:rFonts w:ascii="Times New Roman" w:hAnsi="Times New Roman"/>
          <w:sz w:val="18"/>
        </w:rPr>
        <w:t>05/2025</w:t>
      </w:r>
    </w:p>
    <w:p w14:paraId="52C8A7C0" w14:textId="77777777" w:rsidR="003D5F0B" w:rsidRDefault="003D5F0B" w:rsidP="003D5F0B">
      <w:pPr>
        <w:spacing w:after="0"/>
        <w:rPr>
          <w:rFonts w:ascii="Times New Roman" w:hAnsi="Times New Roman"/>
          <w:b/>
          <w:bCs/>
          <w:sz w:val="24"/>
          <w:szCs w:val="24"/>
        </w:rPr>
      </w:pPr>
    </w:p>
    <w:p w14:paraId="76D85E5E" w14:textId="77777777" w:rsidR="003D5F0B" w:rsidRPr="00D0585E" w:rsidRDefault="003D5F0B" w:rsidP="003D5F0B">
      <w:pPr>
        <w:pStyle w:val="Heading1"/>
        <w:pageBreakBefore/>
        <w:spacing w:line="240" w:lineRule="auto"/>
        <w:jc w:val="left"/>
        <w:rPr>
          <w:b w:val="0"/>
          <w:i/>
        </w:rPr>
      </w:pPr>
      <w:bookmarkStart w:id="27" w:name="_Toc135646612"/>
      <w:r>
        <w:lastRenderedPageBreak/>
        <w:t xml:space="preserve">TEST REVIEW </w:t>
      </w:r>
      <w:r>
        <w:rPr>
          <w:b w:val="0"/>
          <w:i/>
        </w:rPr>
        <w:t>(formerly Policy 114-B)</w:t>
      </w:r>
      <w:bookmarkEnd w:id="27"/>
    </w:p>
    <w:p w14:paraId="65A93262" w14:textId="77777777" w:rsidR="003D5F0B" w:rsidRPr="00D0585E" w:rsidRDefault="003D5F0B" w:rsidP="003D5F0B">
      <w:pPr>
        <w:spacing w:after="0"/>
        <w:rPr>
          <w:rFonts w:ascii="Times New Roman" w:hAnsi="Times New Roman"/>
          <w:b/>
        </w:rPr>
      </w:pPr>
    </w:p>
    <w:p w14:paraId="26FECBB8" w14:textId="77777777" w:rsidR="003D5F0B" w:rsidRDefault="003D5F0B" w:rsidP="003D5F0B">
      <w:pPr>
        <w:spacing w:after="0"/>
        <w:rPr>
          <w:rFonts w:ascii="Times New Roman" w:hAnsi="Times New Roman"/>
        </w:rPr>
      </w:pPr>
      <w:r w:rsidRPr="00D0585E">
        <w:rPr>
          <w:rFonts w:ascii="Times New Roman" w:hAnsi="Times New Roman"/>
        </w:rPr>
        <w:t>Testing security is designed to provide consistency in evaluating student learning using program standards. To ensure the security of all examinations, Blue Ridge CTC’s ASN program has adopted the following policy and procedures.</w:t>
      </w:r>
      <w:r>
        <w:rPr>
          <w:rFonts w:ascii="Times New Roman" w:hAnsi="Times New Roman"/>
        </w:rPr>
        <w:t xml:space="preserve"> </w:t>
      </w:r>
    </w:p>
    <w:p w14:paraId="17DA1DD3" w14:textId="77777777" w:rsidR="003D5F0B" w:rsidRDefault="003D5F0B" w:rsidP="003D5F0B">
      <w:pPr>
        <w:spacing w:after="0"/>
        <w:rPr>
          <w:rFonts w:ascii="Times New Roman" w:hAnsi="Times New Roman"/>
        </w:rPr>
      </w:pPr>
    </w:p>
    <w:p w14:paraId="25B6E22C" w14:textId="77777777" w:rsidR="003D5F0B" w:rsidRDefault="003D5F0B" w:rsidP="003D5F0B">
      <w:pPr>
        <w:spacing w:after="0"/>
        <w:rPr>
          <w:rFonts w:ascii="Times New Roman" w:hAnsi="Times New Roman"/>
        </w:rPr>
      </w:pPr>
      <w:r w:rsidRPr="00D0585E">
        <w:rPr>
          <w:rFonts w:ascii="Times New Roman" w:hAnsi="Times New Roman"/>
        </w:rPr>
        <w:t>Students will be allowed to view incorrect exam or quiz questions after the item analysis has been completed using the following procedure:</w:t>
      </w:r>
    </w:p>
    <w:p w14:paraId="740F8680" w14:textId="77777777" w:rsidR="003D5F0B" w:rsidRPr="00D0585E" w:rsidRDefault="003D5F0B" w:rsidP="003D5F0B">
      <w:pPr>
        <w:spacing w:after="0"/>
        <w:rPr>
          <w:rFonts w:ascii="Times New Roman" w:hAnsi="Times New Roman"/>
        </w:rPr>
      </w:pPr>
    </w:p>
    <w:p w14:paraId="12A7D882" w14:textId="77777777" w:rsidR="003D5F0B" w:rsidRPr="00D0585E" w:rsidRDefault="003D5F0B" w:rsidP="003D5F0B">
      <w:pPr>
        <w:spacing w:after="0"/>
        <w:rPr>
          <w:rFonts w:ascii="Times New Roman" w:hAnsi="Times New Roman"/>
          <w:b/>
        </w:rPr>
      </w:pPr>
      <w:r w:rsidRPr="00D0585E">
        <w:rPr>
          <w:rFonts w:ascii="Times New Roman" w:hAnsi="Times New Roman"/>
          <w:b/>
        </w:rPr>
        <w:t>PROCEDURES:</w:t>
      </w:r>
    </w:p>
    <w:p w14:paraId="4C29BE61" w14:textId="77777777" w:rsidR="003D5F0B" w:rsidRPr="00D0585E" w:rsidRDefault="003D5F0B" w:rsidP="003D5F0B">
      <w:pPr>
        <w:pStyle w:val="ListParagraph"/>
        <w:numPr>
          <w:ilvl w:val="0"/>
          <w:numId w:val="21"/>
        </w:numPr>
        <w:spacing w:after="0"/>
        <w:rPr>
          <w:rFonts w:ascii="Times New Roman" w:hAnsi="Times New Roman"/>
        </w:rPr>
      </w:pPr>
      <w:r w:rsidRPr="00D0585E">
        <w:rPr>
          <w:rFonts w:ascii="Times New Roman" w:hAnsi="Times New Roman"/>
        </w:rPr>
        <w:t>Exam review will take place individually in course</w:t>
      </w:r>
      <w:r w:rsidRPr="00D0585E">
        <w:rPr>
          <w:rFonts w:ascii="Times New Roman" w:hAnsi="Times New Roman" w:cs="Times New Roman"/>
          <w:szCs w:val="24"/>
        </w:rPr>
        <w:t xml:space="preserve"> </w:t>
      </w:r>
      <w:r w:rsidRPr="00D0585E">
        <w:rPr>
          <w:rFonts w:ascii="Times New Roman" w:hAnsi="Times New Roman"/>
        </w:rPr>
        <w:t>faculty’s office by appointment only.</w:t>
      </w:r>
    </w:p>
    <w:p w14:paraId="78797031" w14:textId="77777777" w:rsidR="003D5F0B" w:rsidRPr="00D0585E" w:rsidRDefault="003D5F0B" w:rsidP="003D5F0B">
      <w:pPr>
        <w:pStyle w:val="ListParagraph"/>
        <w:numPr>
          <w:ilvl w:val="0"/>
          <w:numId w:val="21"/>
        </w:numPr>
        <w:spacing w:after="0"/>
        <w:rPr>
          <w:rFonts w:ascii="Times New Roman" w:hAnsi="Times New Roman"/>
        </w:rPr>
      </w:pPr>
      <w:r w:rsidRPr="00D0585E">
        <w:rPr>
          <w:rFonts w:ascii="Times New Roman" w:hAnsi="Times New Roman"/>
        </w:rPr>
        <w:t>All student belongings will be placed outside faculty’s office</w:t>
      </w:r>
      <w:r>
        <w:rPr>
          <w:rFonts w:ascii="Times New Roman" w:hAnsi="Times New Roman"/>
        </w:rPr>
        <w:t xml:space="preserve"> (</w:t>
      </w:r>
      <w:r w:rsidRPr="00D0585E">
        <w:rPr>
          <w:rFonts w:ascii="Times New Roman" w:hAnsi="Times New Roman"/>
        </w:rPr>
        <w:t>i.e. cellphones and smart watches</w:t>
      </w:r>
      <w:r>
        <w:rPr>
          <w:rFonts w:ascii="Times New Roman" w:hAnsi="Times New Roman"/>
        </w:rPr>
        <w:t>);</w:t>
      </w:r>
      <w:r w:rsidRPr="00D0585E">
        <w:rPr>
          <w:rFonts w:ascii="Times New Roman" w:hAnsi="Times New Roman"/>
        </w:rPr>
        <w:t xml:space="preserve"> note-taking will be prohibited.</w:t>
      </w:r>
    </w:p>
    <w:p w14:paraId="65D209A6" w14:textId="77777777" w:rsidR="003D5F0B" w:rsidRPr="00D0585E" w:rsidRDefault="003D5F0B" w:rsidP="003D5F0B">
      <w:pPr>
        <w:pStyle w:val="ListParagraph"/>
        <w:numPr>
          <w:ilvl w:val="0"/>
          <w:numId w:val="21"/>
        </w:numPr>
        <w:spacing w:after="0"/>
        <w:rPr>
          <w:rFonts w:ascii="Times New Roman" w:hAnsi="Times New Roman"/>
        </w:rPr>
      </w:pPr>
      <w:r w:rsidRPr="00D0585E">
        <w:rPr>
          <w:rFonts w:ascii="Times New Roman" w:hAnsi="Times New Roman"/>
        </w:rPr>
        <w:t>Course faculty may send recommended concepts to review to the class or discuss concepts needing review</w:t>
      </w:r>
      <w:r>
        <w:rPr>
          <w:rFonts w:ascii="Times New Roman" w:hAnsi="Times New Roman"/>
        </w:rPr>
        <w:t xml:space="preserve"> in the classroom setting.</w:t>
      </w:r>
    </w:p>
    <w:p w14:paraId="45C91D44" w14:textId="77777777" w:rsidR="003D5F0B" w:rsidRDefault="003D5F0B" w:rsidP="003D5F0B">
      <w:pPr>
        <w:pStyle w:val="ListParagraph"/>
        <w:numPr>
          <w:ilvl w:val="0"/>
          <w:numId w:val="21"/>
        </w:numPr>
        <w:spacing w:after="0"/>
        <w:rPr>
          <w:rFonts w:ascii="Times New Roman" w:hAnsi="Times New Roman"/>
        </w:rPr>
      </w:pPr>
      <w:r w:rsidRPr="00D0585E">
        <w:rPr>
          <w:rFonts w:ascii="Times New Roman" w:hAnsi="Times New Roman"/>
        </w:rPr>
        <w:t>Formative learning contracts and/or summative learning contracts will be reviewed and signed by both faculty and student</w:t>
      </w:r>
      <w:r>
        <w:rPr>
          <w:rFonts w:ascii="Times New Roman" w:hAnsi="Times New Roman"/>
        </w:rPr>
        <w:t xml:space="preserve"> as needed.</w:t>
      </w:r>
    </w:p>
    <w:p w14:paraId="4F748C20" w14:textId="77777777" w:rsidR="003D5F0B" w:rsidRPr="00D0585E" w:rsidRDefault="003D5F0B" w:rsidP="003D5F0B">
      <w:pPr>
        <w:pStyle w:val="ListParagraph"/>
        <w:numPr>
          <w:ilvl w:val="0"/>
          <w:numId w:val="21"/>
        </w:numPr>
        <w:spacing w:after="0" w:line="276" w:lineRule="auto"/>
        <w:rPr>
          <w:rFonts w:ascii="Times New Roman" w:hAnsi="Times New Roman"/>
        </w:rPr>
      </w:pPr>
      <w:r w:rsidRPr="00D0585E">
        <w:rPr>
          <w:rFonts w:ascii="Times New Roman" w:hAnsi="Times New Roman"/>
        </w:rPr>
        <w:t>Faculty</w:t>
      </w:r>
      <w:r w:rsidRPr="00D0585E">
        <w:rPr>
          <w:sz w:val="20"/>
        </w:rPr>
        <w:t xml:space="preserve"> </w:t>
      </w:r>
      <w:r w:rsidRPr="00D0585E">
        <w:rPr>
          <w:rFonts w:ascii="Times New Roman" w:hAnsi="Times New Roman"/>
        </w:rPr>
        <w:t>has the right to place further restrictions on test review as deemed necessary.</w:t>
      </w:r>
    </w:p>
    <w:p w14:paraId="453079F9" w14:textId="77777777" w:rsidR="003D5F0B" w:rsidRPr="00D0585E" w:rsidRDefault="003D5F0B" w:rsidP="003D5F0B">
      <w:pPr>
        <w:spacing w:after="0"/>
        <w:rPr>
          <w:rFonts w:ascii="Times New Roman" w:hAnsi="Times New Roman"/>
        </w:rPr>
      </w:pPr>
    </w:p>
    <w:p w14:paraId="6FC410D5" w14:textId="77777777" w:rsidR="003D5F0B" w:rsidRPr="00D0585E" w:rsidRDefault="003D5F0B" w:rsidP="003D5F0B">
      <w:pPr>
        <w:spacing w:after="0"/>
        <w:rPr>
          <w:rFonts w:ascii="Times New Roman" w:hAnsi="Times New Roman"/>
          <w:sz w:val="18"/>
        </w:rPr>
      </w:pPr>
      <w:r w:rsidRPr="00D0585E">
        <w:rPr>
          <w:rFonts w:ascii="Times New Roman" w:hAnsi="Times New Roman"/>
          <w:sz w:val="18"/>
        </w:rPr>
        <w:t>Approved by ASN Faculty: 07/26/2018</w:t>
      </w:r>
    </w:p>
    <w:p w14:paraId="4FC6B13E" w14:textId="6712FE43" w:rsidR="003D5F0B" w:rsidRPr="00D0585E" w:rsidRDefault="003D5F0B" w:rsidP="003D5F0B">
      <w:pPr>
        <w:spacing w:after="0"/>
        <w:rPr>
          <w:rFonts w:ascii="Times New Roman" w:hAnsi="Times New Roman"/>
          <w:sz w:val="18"/>
        </w:rPr>
      </w:pPr>
      <w:r w:rsidRPr="00D0585E">
        <w:rPr>
          <w:rFonts w:ascii="Times New Roman" w:hAnsi="Times New Roman"/>
          <w:sz w:val="18"/>
        </w:rPr>
        <w:t>Revised: 01/17/2020, 05/22/2020, 09/10/2020</w:t>
      </w:r>
      <w:r>
        <w:rPr>
          <w:rFonts w:ascii="Times New Roman" w:hAnsi="Times New Roman"/>
          <w:sz w:val="18"/>
        </w:rPr>
        <w:t>, 8/4/2021, 5/5/2023</w:t>
      </w:r>
      <w:r w:rsidR="00C50D70">
        <w:rPr>
          <w:rFonts w:ascii="Times New Roman" w:hAnsi="Times New Roman"/>
          <w:sz w:val="18"/>
        </w:rPr>
        <w:t>,</w:t>
      </w:r>
      <w:r w:rsidR="00C50D70" w:rsidRPr="00C50D70">
        <w:rPr>
          <w:rFonts w:ascii="Times New Roman" w:hAnsi="Times New Roman"/>
          <w:sz w:val="18"/>
        </w:rPr>
        <w:t xml:space="preserve"> </w:t>
      </w:r>
      <w:r w:rsidR="00C50D70">
        <w:rPr>
          <w:rFonts w:ascii="Times New Roman" w:hAnsi="Times New Roman"/>
          <w:sz w:val="18"/>
        </w:rPr>
        <w:t>05/2025</w:t>
      </w:r>
    </w:p>
    <w:p w14:paraId="148A66BA" w14:textId="77777777" w:rsidR="003D5F0B" w:rsidRDefault="003D5F0B" w:rsidP="003D5F0B">
      <w:pPr>
        <w:spacing w:after="0" w:line="240" w:lineRule="auto"/>
        <w:rPr>
          <w:rFonts w:ascii="Times New Roman" w:hAnsi="Times New Roman"/>
        </w:rPr>
      </w:pPr>
    </w:p>
    <w:p w14:paraId="1C93A0D3" w14:textId="77777777" w:rsidR="003D5F0B" w:rsidRDefault="003D5F0B" w:rsidP="003D5F0B">
      <w:pPr>
        <w:spacing w:after="0" w:line="240" w:lineRule="auto"/>
        <w:rPr>
          <w:rFonts w:ascii="Times New Roman" w:hAnsi="Times New Roman"/>
        </w:rPr>
      </w:pPr>
    </w:p>
    <w:p w14:paraId="668D7B6B" w14:textId="77777777" w:rsidR="003D5F0B" w:rsidRDefault="003D5F0B" w:rsidP="003D5F0B">
      <w:pPr>
        <w:spacing w:after="0" w:line="240" w:lineRule="auto"/>
        <w:rPr>
          <w:rFonts w:ascii="Times New Roman" w:hAnsi="Times New Roman"/>
        </w:rPr>
      </w:pPr>
    </w:p>
    <w:p w14:paraId="5CC49D9F" w14:textId="77777777" w:rsidR="003D5F0B" w:rsidRDefault="003D5F0B" w:rsidP="003D5F0B">
      <w:pPr>
        <w:spacing w:after="0" w:line="240" w:lineRule="auto"/>
        <w:rPr>
          <w:rFonts w:ascii="Times New Roman" w:hAnsi="Times New Roman"/>
        </w:rPr>
      </w:pPr>
    </w:p>
    <w:p w14:paraId="7DDFD039" w14:textId="77777777" w:rsidR="003D5F0B" w:rsidRDefault="003D5F0B" w:rsidP="003D5F0B">
      <w:pPr>
        <w:spacing w:after="0" w:line="240" w:lineRule="auto"/>
        <w:rPr>
          <w:rFonts w:ascii="Times New Roman" w:hAnsi="Times New Roman"/>
        </w:rPr>
      </w:pPr>
    </w:p>
    <w:p w14:paraId="0E441764" w14:textId="77777777" w:rsidR="003D5F0B" w:rsidRDefault="003D5F0B" w:rsidP="003D5F0B">
      <w:pPr>
        <w:spacing w:after="0" w:line="240" w:lineRule="auto"/>
        <w:rPr>
          <w:rFonts w:ascii="Times New Roman" w:hAnsi="Times New Roman"/>
        </w:rPr>
      </w:pPr>
    </w:p>
    <w:p w14:paraId="65421465" w14:textId="77777777" w:rsidR="003D5F0B" w:rsidRDefault="003D5F0B" w:rsidP="003D5F0B">
      <w:pPr>
        <w:spacing w:after="0" w:line="240" w:lineRule="auto"/>
        <w:rPr>
          <w:rFonts w:ascii="Times New Roman" w:hAnsi="Times New Roman"/>
        </w:rPr>
      </w:pPr>
    </w:p>
    <w:p w14:paraId="331541F5" w14:textId="77777777" w:rsidR="003D5F0B" w:rsidRDefault="003D5F0B" w:rsidP="003D5F0B">
      <w:pPr>
        <w:spacing w:after="0" w:line="240" w:lineRule="auto"/>
        <w:rPr>
          <w:rFonts w:ascii="Times New Roman" w:hAnsi="Times New Roman"/>
        </w:rPr>
      </w:pPr>
    </w:p>
    <w:p w14:paraId="5190109F" w14:textId="77777777" w:rsidR="003D5F0B" w:rsidRDefault="003D5F0B" w:rsidP="003D5F0B">
      <w:pPr>
        <w:spacing w:after="0" w:line="240" w:lineRule="auto"/>
        <w:rPr>
          <w:rFonts w:ascii="Times New Roman" w:hAnsi="Times New Roman"/>
        </w:rPr>
      </w:pPr>
    </w:p>
    <w:p w14:paraId="1EDA7B94" w14:textId="77777777" w:rsidR="003D5F0B" w:rsidRDefault="003D5F0B" w:rsidP="003D5F0B">
      <w:pPr>
        <w:spacing w:after="0" w:line="240" w:lineRule="auto"/>
        <w:rPr>
          <w:rFonts w:ascii="Times New Roman" w:hAnsi="Times New Roman"/>
        </w:rPr>
      </w:pPr>
    </w:p>
    <w:p w14:paraId="3EC3B21C" w14:textId="77777777" w:rsidR="003D5F0B" w:rsidRDefault="003D5F0B" w:rsidP="003D5F0B">
      <w:pPr>
        <w:spacing w:after="0" w:line="240" w:lineRule="auto"/>
        <w:rPr>
          <w:rFonts w:ascii="Times New Roman" w:hAnsi="Times New Roman"/>
        </w:rPr>
      </w:pPr>
    </w:p>
    <w:p w14:paraId="7494B1BD" w14:textId="77777777" w:rsidR="003D5F0B" w:rsidRDefault="003D5F0B" w:rsidP="003D5F0B">
      <w:pPr>
        <w:spacing w:after="0" w:line="240" w:lineRule="auto"/>
        <w:rPr>
          <w:rFonts w:ascii="Times New Roman" w:hAnsi="Times New Roman"/>
        </w:rPr>
      </w:pPr>
    </w:p>
    <w:p w14:paraId="07738A23" w14:textId="77777777" w:rsidR="003D5F0B" w:rsidRDefault="003D5F0B" w:rsidP="003D5F0B">
      <w:pPr>
        <w:spacing w:after="0" w:line="240" w:lineRule="auto"/>
        <w:rPr>
          <w:rFonts w:ascii="Times New Roman" w:hAnsi="Times New Roman"/>
        </w:rPr>
      </w:pPr>
    </w:p>
    <w:p w14:paraId="76871889" w14:textId="77777777" w:rsidR="003D5F0B" w:rsidRDefault="003D5F0B" w:rsidP="003D5F0B">
      <w:pPr>
        <w:spacing w:after="0" w:line="240" w:lineRule="auto"/>
        <w:rPr>
          <w:rFonts w:ascii="Times New Roman" w:hAnsi="Times New Roman"/>
        </w:rPr>
      </w:pPr>
    </w:p>
    <w:p w14:paraId="37C525F9" w14:textId="77777777" w:rsidR="003D5F0B" w:rsidRDefault="003D5F0B" w:rsidP="003D5F0B">
      <w:pPr>
        <w:spacing w:after="0" w:line="240" w:lineRule="auto"/>
        <w:rPr>
          <w:rFonts w:ascii="Times New Roman" w:hAnsi="Times New Roman"/>
        </w:rPr>
      </w:pPr>
    </w:p>
    <w:p w14:paraId="214E9202" w14:textId="77777777" w:rsidR="003D5F0B" w:rsidRDefault="003D5F0B" w:rsidP="003D5F0B">
      <w:pPr>
        <w:spacing w:after="0" w:line="240" w:lineRule="auto"/>
        <w:rPr>
          <w:rFonts w:ascii="Times New Roman" w:hAnsi="Times New Roman"/>
        </w:rPr>
      </w:pPr>
    </w:p>
    <w:p w14:paraId="5E441451" w14:textId="77777777" w:rsidR="003D5F0B" w:rsidRDefault="003D5F0B" w:rsidP="003D5F0B">
      <w:pPr>
        <w:spacing w:after="0" w:line="240" w:lineRule="auto"/>
        <w:rPr>
          <w:rFonts w:ascii="Times New Roman" w:hAnsi="Times New Roman"/>
        </w:rPr>
      </w:pPr>
    </w:p>
    <w:p w14:paraId="74CC4D1A" w14:textId="77777777" w:rsidR="003D5F0B" w:rsidRDefault="003D5F0B" w:rsidP="003D5F0B">
      <w:pPr>
        <w:spacing w:after="0" w:line="240" w:lineRule="auto"/>
        <w:rPr>
          <w:rFonts w:ascii="Times New Roman" w:hAnsi="Times New Roman"/>
        </w:rPr>
      </w:pPr>
    </w:p>
    <w:p w14:paraId="5CB6CAF1" w14:textId="77777777" w:rsidR="003D5F0B" w:rsidRDefault="003D5F0B" w:rsidP="003D5F0B">
      <w:pPr>
        <w:spacing w:after="0" w:line="240" w:lineRule="auto"/>
        <w:rPr>
          <w:rFonts w:ascii="Times New Roman" w:hAnsi="Times New Roman"/>
        </w:rPr>
      </w:pPr>
    </w:p>
    <w:p w14:paraId="6B9459FD" w14:textId="77777777" w:rsidR="003D5F0B" w:rsidRDefault="003D5F0B" w:rsidP="003D5F0B">
      <w:pPr>
        <w:spacing w:after="0" w:line="240" w:lineRule="auto"/>
        <w:rPr>
          <w:rFonts w:ascii="Times New Roman" w:hAnsi="Times New Roman"/>
        </w:rPr>
      </w:pPr>
    </w:p>
    <w:p w14:paraId="354D21F7" w14:textId="77777777" w:rsidR="003D5F0B" w:rsidRDefault="003D5F0B" w:rsidP="003D5F0B">
      <w:pPr>
        <w:spacing w:after="0" w:line="240" w:lineRule="auto"/>
        <w:rPr>
          <w:rFonts w:ascii="Times New Roman" w:hAnsi="Times New Roman"/>
        </w:rPr>
      </w:pPr>
    </w:p>
    <w:p w14:paraId="6B1CDFAA" w14:textId="77777777" w:rsidR="003D5F0B" w:rsidRDefault="003D5F0B" w:rsidP="003D5F0B">
      <w:pPr>
        <w:spacing w:after="0" w:line="240" w:lineRule="auto"/>
        <w:rPr>
          <w:rFonts w:ascii="Times New Roman" w:hAnsi="Times New Roman"/>
        </w:rPr>
      </w:pPr>
    </w:p>
    <w:p w14:paraId="4DBD5BEB" w14:textId="77777777" w:rsidR="003D5F0B" w:rsidRDefault="003D5F0B" w:rsidP="003D5F0B">
      <w:pPr>
        <w:spacing w:after="0" w:line="240" w:lineRule="auto"/>
        <w:rPr>
          <w:rFonts w:ascii="Times New Roman" w:hAnsi="Times New Roman"/>
        </w:rPr>
      </w:pPr>
    </w:p>
    <w:p w14:paraId="747C1438" w14:textId="77777777" w:rsidR="003D5F0B" w:rsidRDefault="003D5F0B" w:rsidP="003D5F0B">
      <w:pPr>
        <w:spacing w:after="0" w:line="240" w:lineRule="auto"/>
        <w:rPr>
          <w:rFonts w:ascii="Times New Roman" w:hAnsi="Times New Roman"/>
        </w:rPr>
      </w:pPr>
    </w:p>
    <w:p w14:paraId="57209DFB" w14:textId="77777777" w:rsidR="003D5F0B" w:rsidRDefault="003D5F0B" w:rsidP="003D5F0B">
      <w:pPr>
        <w:spacing w:after="0" w:line="240" w:lineRule="auto"/>
        <w:rPr>
          <w:rFonts w:ascii="Times New Roman" w:hAnsi="Times New Roman"/>
        </w:rPr>
      </w:pPr>
    </w:p>
    <w:p w14:paraId="195986EB" w14:textId="77777777" w:rsidR="003D5F0B" w:rsidRPr="00D0585E" w:rsidRDefault="003D5F0B" w:rsidP="003D5F0B">
      <w:pPr>
        <w:spacing w:after="0" w:line="240" w:lineRule="auto"/>
        <w:rPr>
          <w:rFonts w:ascii="Times New Roman" w:hAnsi="Times New Roman"/>
        </w:rPr>
      </w:pPr>
    </w:p>
    <w:p w14:paraId="1A99ABF5" w14:textId="77777777" w:rsidR="003D5F0B" w:rsidRPr="00D0585E" w:rsidRDefault="003D5F0B" w:rsidP="003D5F0B">
      <w:pPr>
        <w:pStyle w:val="Heading1"/>
        <w:spacing w:line="240" w:lineRule="auto"/>
        <w:jc w:val="left"/>
        <w:rPr>
          <w:b w:val="0"/>
          <w:i/>
        </w:rPr>
      </w:pPr>
      <w:bookmarkStart w:id="28" w:name="_Toc135646613"/>
      <w:bookmarkStart w:id="29" w:name="_Hlk77845804"/>
      <w:r w:rsidRPr="004A3FBE">
        <w:lastRenderedPageBreak/>
        <w:t>STANDARDIZED TESTING</w:t>
      </w:r>
      <w:r>
        <w:t xml:space="preserve"> </w:t>
      </w:r>
      <w:r>
        <w:rPr>
          <w:b w:val="0"/>
          <w:i/>
        </w:rPr>
        <w:t>(formerly Policy 109 and Policy 109-B)</w:t>
      </w:r>
      <w:bookmarkEnd w:id="28"/>
    </w:p>
    <w:p w14:paraId="14668D87" w14:textId="77777777" w:rsidR="003D5F0B" w:rsidRPr="00D0585E" w:rsidRDefault="003D5F0B" w:rsidP="003D5F0B">
      <w:pPr>
        <w:spacing w:after="0" w:line="276" w:lineRule="auto"/>
        <w:rPr>
          <w:rFonts w:ascii="Times New Roman" w:hAnsi="Times New Roman"/>
          <w:b/>
        </w:rPr>
      </w:pPr>
    </w:p>
    <w:p w14:paraId="3D503E5F"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ATI is used as an assessment tool and for students to prepare for standardized tests, such as NCLEX-RN.</w:t>
      </w:r>
      <w:r>
        <w:rPr>
          <w:rFonts w:ascii="Times New Roman" w:hAnsi="Times New Roman"/>
        </w:rPr>
        <w:t xml:space="preserve"> </w:t>
      </w:r>
      <w:r w:rsidRPr="00D0585E">
        <w:rPr>
          <w:rFonts w:ascii="Times New Roman" w:hAnsi="Times New Roman" w:cs="Times New Roman"/>
        </w:rPr>
        <w:t>Each nursing student is required to take Assessment Technologies Institute (ATI) achievement tests while progressing through the nursing program. The ATI fee is included each semester in student fees</w:t>
      </w:r>
      <w:r>
        <w:rPr>
          <w:rFonts w:ascii="Times New Roman" w:hAnsi="Times New Roman" w:cs="Times New Roman"/>
        </w:rPr>
        <w:t xml:space="preserve"> and</w:t>
      </w:r>
      <w:r w:rsidRPr="00D0585E">
        <w:rPr>
          <w:rFonts w:ascii="Times New Roman" w:hAnsi="Times New Roman" w:cs="Times New Roman"/>
        </w:rPr>
        <w:t xml:space="preserve"> includes national comprehensive testing of particular subjects.</w:t>
      </w:r>
    </w:p>
    <w:p w14:paraId="4A75A38B" w14:textId="77777777" w:rsidR="003D5F0B" w:rsidRPr="006833B3" w:rsidRDefault="003D5F0B" w:rsidP="003D5F0B">
      <w:pPr>
        <w:spacing w:after="0" w:line="240" w:lineRule="auto"/>
        <w:rPr>
          <w:rFonts w:ascii="Times New Roman" w:hAnsi="Times New Roman"/>
          <w:sz w:val="16"/>
        </w:rPr>
      </w:pPr>
    </w:p>
    <w:p w14:paraId="1E0FEDF4" w14:textId="77777777" w:rsidR="003D5F0B" w:rsidRPr="00500B2E" w:rsidRDefault="003D5F0B" w:rsidP="003D5F0B">
      <w:pPr>
        <w:pStyle w:val="Heading2"/>
        <w:spacing w:after="120"/>
      </w:pPr>
      <w:bookmarkStart w:id="30" w:name="_Toc135646614"/>
      <w:r>
        <w:t xml:space="preserve">ATI </w:t>
      </w:r>
      <w:r w:rsidRPr="008754C7">
        <w:t xml:space="preserve">CONCEPT-BASED </w:t>
      </w:r>
      <w:r>
        <w:t xml:space="preserve">&amp; PHARMACOLOGY </w:t>
      </w:r>
      <w:r w:rsidRPr="008754C7">
        <w:t>ASSESSMENTS</w:t>
      </w:r>
      <w:bookmarkEnd w:id="30"/>
    </w:p>
    <w:p w14:paraId="6428770A" w14:textId="08B262DC" w:rsidR="003D5F0B" w:rsidRDefault="003D5F0B" w:rsidP="003D5F0B">
      <w:pPr>
        <w:spacing w:line="276" w:lineRule="auto"/>
        <w:rPr>
          <w:rFonts w:ascii="Times New Roman" w:hAnsi="Times New Roman"/>
        </w:rPr>
      </w:pPr>
      <w:r>
        <w:rPr>
          <w:rFonts w:ascii="Times New Roman" w:hAnsi="Times New Roman"/>
        </w:rPr>
        <w:t>One</w:t>
      </w:r>
      <w:r w:rsidRPr="00334A2B">
        <w:rPr>
          <w:rFonts w:ascii="Times New Roman" w:hAnsi="Times New Roman"/>
          <w:b/>
          <w:i/>
        </w:rPr>
        <w:t xml:space="preserve"> proctored</w:t>
      </w:r>
      <w:r>
        <w:rPr>
          <w:rFonts w:ascii="Times New Roman" w:hAnsi="Times New Roman"/>
        </w:rPr>
        <w:t xml:space="preserve"> Concept-Based Assessment (Levels 1, 2, 3, or 4) will be administered during the course of each semester of the ASN Program, along with Pharmacology and Pre</w:t>
      </w:r>
      <w:r w:rsidR="00523037">
        <w:rPr>
          <w:rFonts w:ascii="Times New Roman" w:hAnsi="Times New Roman"/>
        </w:rPr>
        <w:t>dictor</w:t>
      </w:r>
      <w:r>
        <w:rPr>
          <w:rFonts w:ascii="Times New Roman" w:hAnsi="Times New Roman"/>
        </w:rPr>
        <w:t xml:space="preserve"> Assessments. Couse placement for each proctored assessment will be based on how thoroughly assessment concepts have been covered to each given point in the curriculum.</w:t>
      </w:r>
    </w:p>
    <w:p w14:paraId="7F6BACD2" w14:textId="77777777" w:rsidR="003D5F0B" w:rsidRPr="007B127F" w:rsidRDefault="003D5F0B" w:rsidP="003D5F0B">
      <w:pPr>
        <w:spacing w:after="0" w:line="276" w:lineRule="auto"/>
        <w:rPr>
          <w:rFonts w:ascii="Times New Roman" w:hAnsi="Times New Roman"/>
        </w:rPr>
      </w:pPr>
      <w:r w:rsidRPr="007B127F">
        <w:rPr>
          <w:rFonts w:ascii="Times New Roman" w:hAnsi="Times New Roman"/>
        </w:rPr>
        <w:t xml:space="preserve">For students in </w:t>
      </w:r>
      <w:r w:rsidRPr="007B127F">
        <w:rPr>
          <w:rFonts w:ascii="Times New Roman" w:hAnsi="Times New Roman"/>
          <w:b/>
        </w:rPr>
        <w:t xml:space="preserve">Cohort </w:t>
      </w:r>
      <w:r>
        <w:rPr>
          <w:rFonts w:ascii="Times New Roman" w:hAnsi="Times New Roman"/>
          <w:b/>
        </w:rPr>
        <w:t>0824</w:t>
      </w:r>
      <w:r w:rsidRPr="007B127F">
        <w:rPr>
          <w:rFonts w:ascii="Times New Roman" w:hAnsi="Times New Roman"/>
          <w:b/>
        </w:rPr>
        <w:t xml:space="preserve"> and </w:t>
      </w:r>
      <w:r>
        <w:rPr>
          <w:rFonts w:ascii="Times New Roman" w:hAnsi="Times New Roman"/>
          <w:b/>
        </w:rPr>
        <w:t>beyond</w:t>
      </w:r>
      <w:r w:rsidRPr="007B127F">
        <w:rPr>
          <w:rFonts w:ascii="Times New Roman" w:hAnsi="Times New Roman"/>
        </w:rPr>
        <w:t>:</w:t>
      </w:r>
    </w:p>
    <w:p w14:paraId="60D1ED99" w14:textId="77777777" w:rsidR="003D5F0B" w:rsidRPr="00D0585E" w:rsidRDefault="003D5F0B" w:rsidP="003D5F0B">
      <w:pPr>
        <w:numPr>
          <w:ilvl w:val="0"/>
          <w:numId w:val="26"/>
        </w:numPr>
        <w:shd w:val="clear" w:color="auto" w:fill="FFFFFF"/>
        <w:spacing w:after="100" w:afterAutospacing="1" w:line="276" w:lineRule="auto"/>
        <w:rPr>
          <w:rFonts w:ascii="Times New Roman" w:eastAsia="Times New Roman" w:hAnsi="Times New Roman" w:cs="Times New Roman"/>
          <w:color w:val="000000"/>
          <w:sz w:val="20"/>
          <w:szCs w:val="24"/>
        </w:rPr>
      </w:pPr>
      <w:r w:rsidRPr="00D0585E">
        <w:rPr>
          <w:rFonts w:ascii="Times New Roman" w:eastAsia="Times New Roman" w:hAnsi="Times New Roman" w:cs="Times New Roman"/>
          <w:color w:val="000000"/>
          <w:sz w:val="20"/>
          <w:szCs w:val="24"/>
        </w:rPr>
        <w:t xml:space="preserve">Students in NURS 115 will take the Level 1 </w:t>
      </w:r>
      <w:r w:rsidRPr="00D0585E">
        <w:rPr>
          <w:rFonts w:ascii="Times New Roman" w:hAnsi="Times New Roman"/>
          <w:sz w:val="20"/>
        </w:rPr>
        <w:t>Concept-</w:t>
      </w:r>
      <w:r w:rsidRPr="004C621D">
        <w:rPr>
          <w:rFonts w:ascii="Times New Roman" w:hAnsi="Times New Roman"/>
          <w:sz w:val="20"/>
        </w:rPr>
        <w:t>B</w:t>
      </w:r>
      <w:r w:rsidRPr="00D0585E">
        <w:rPr>
          <w:rFonts w:ascii="Times New Roman" w:hAnsi="Times New Roman"/>
          <w:sz w:val="20"/>
        </w:rPr>
        <w:t>ased</w:t>
      </w:r>
      <w:r w:rsidRPr="00D0585E">
        <w:rPr>
          <w:rFonts w:ascii="Times New Roman" w:eastAsia="Times New Roman" w:hAnsi="Times New Roman" w:cs="Times New Roman"/>
          <w:color w:val="000000"/>
          <w:sz w:val="20"/>
          <w:szCs w:val="24"/>
        </w:rPr>
        <w:t xml:space="preserve"> Assessment</w:t>
      </w:r>
      <w:r>
        <w:rPr>
          <w:rFonts w:ascii="Times New Roman" w:eastAsia="Times New Roman" w:hAnsi="Times New Roman" w:cs="Times New Roman"/>
          <w:color w:val="000000"/>
          <w:sz w:val="20"/>
          <w:szCs w:val="24"/>
        </w:rPr>
        <w:t>.</w:t>
      </w:r>
    </w:p>
    <w:p w14:paraId="7094E36A" w14:textId="77777777" w:rsidR="003D5F0B" w:rsidRDefault="003D5F0B" w:rsidP="003D5F0B">
      <w:pPr>
        <w:numPr>
          <w:ilvl w:val="0"/>
          <w:numId w:val="26"/>
        </w:numPr>
        <w:shd w:val="clear" w:color="auto" w:fill="FFFFFF"/>
        <w:spacing w:after="100" w:afterAutospacing="1" w:line="276" w:lineRule="auto"/>
        <w:rPr>
          <w:rFonts w:ascii="Times New Roman" w:eastAsia="Times New Roman" w:hAnsi="Times New Roman" w:cs="Times New Roman"/>
          <w:color w:val="000000"/>
          <w:sz w:val="20"/>
          <w:szCs w:val="24"/>
        </w:rPr>
      </w:pPr>
      <w:r w:rsidRPr="00D0585E">
        <w:rPr>
          <w:rFonts w:ascii="Times New Roman" w:eastAsia="Times New Roman" w:hAnsi="Times New Roman" w:cs="Times New Roman"/>
          <w:color w:val="000000"/>
          <w:sz w:val="20"/>
          <w:szCs w:val="24"/>
        </w:rPr>
        <w:t>Students in NURS 135 will take the</w:t>
      </w:r>
      <w:r>
        <w:rPr>
          <w:rFonts w:ascii="Times New Roman" w:eastAsia="Times New Roman" w:hAnsi="Times New Roman" w:cs="Times New Roman"/>
          <w:color w:val="000000"/>
          <w:sz w:val="20"/>
          <w:szCs w:val="24"/>
        </w:rPr>
        <w:t xml:space="preserve"> </w:t>
      </w:r>
      <w:r w:rsidRPr="00D0585E">
        <w:rPr>
          <w:rFonts w:ascii="Times New Roman" w:eastAsia="Times New Roman" w:hAnsi="Times New Roman" w:cs="Times New Roman"/>
          <w:color w:val="000000"/>
          <w:sz w:val="20"/>
          <w:szCs w:val="24"/>
        </w:rPr>
        <w:t xml:space="preserve">Level </w:t>
      </w:r>
      <w:r>
        <w:rPr>
          <w:rFonts w:ascii="Times New Roman" w:eastAsia="Times New Roman" w:hAnsi="Times New Roman" w:cs="Times New Roman"/>
          <w:color w:val="000000"/>
          <w:sz w:val="20"/>
          <w:szCs w:val="24"/>
        </w:rPr>
        <w:t>2</w:t>
      </w:r>
      <w:r w:rsidRPr="00D0585E">
        <w:rPr>
          <w:rFonts w:ascii="Times New Roman" w:eastAsia="Times New Roman" w:hAnsi="Times New Roman" w:cs="Times New Roman"/>
          <w:color w:val="000000"/>
          <w:sz w:val="20"/>
          <w:szCs w:val="24"/>
        </w:rPr>
        <w:t> </w:t>
      </w:r>
      <w:r w:rsidRPr="00D0585E">
        <w:rPr>
          <w:rFonts w:ascii="Times New Roman" w:hAnsi="Times New Roman"/>
          <w:sz w:val="20"/>
        </w:rPr>
        <w:t>Concept-</w:t>
      </w:r>
      <w:r w:rsidRPr="004C621D">
        <w:rPr>
          <w:rFonts w:ascii="Times New Roman" w:hAnsi="Times New Roman"/>
          <w:sz w:val="20"/>
        </w:rPr>
        <w:t>B</w:t>
      </w:r>
      <w:r w:rsidRPr="00D0585E">
        <w:rPr>
          <w:rFonts w:ascii="Times New Roman" w:hAnsi="Times New Roman"/>
          <w:sz w:val="20"/>
        </w:rPr>
        <w:t>ased</w:t>
      </w:r>
      <w:r w:rsidRPr="00D0585E">
        <w:rPr>
          <w:rFonts w:ascii="Times New Roman" w:eastAsia="Times New Roman" w:hAnsi="Times New Roman" w:cs="Times New Roman"/>
          <w:color w:val="000000"/>
          <w:sz w:val="20"/>
          <w:szCs w:val="24"/>
        </w:rPr>
        <w:t xml:space="preserve"> Assessment</w:t>
      </w:r>
      <w:r>
        <w:rPr>
          <w:rFonts w:ascii="Times New Roman" w:eastAsia="Times New Roman" w:hAnsi="Times New Roman" w:cs="Times New Roman"/>
          <w:color w:val="000000"/>
          <w:sz w:val="20"/>
          <w:szCs w:val="24"/>
        </w:rPr>
        <w:t xml:space="preserve"> by the end of the semester.</w:t>
      </w:r>
    </w:p>
    <w:p w14:paraId="1AE55BBC" w14:textId="77777777" w:rsidR="003D5F0B" w:rsidRPr="00D0585E" w:rsidRDefault="003D5F0B" w:rsidP="003D5F0B">
      <w:pPr>
        <w:numPr>
          <w:ilvl w:val="1"/>
          <w:numId w:val="26"/>
        </w:numPr>
        <w:shd w:val="clear" w:color="auto" w:fill="FFFFFF"/>
        <w:spacing w:after="100" w:afterAutospacing="1" w:line="276" w:lineRule="auto"/>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Students in NURS 135 may also take the Fundamentals Assessment in the first half of the semester to generate an ATI Pulse score, but grading would be at the discretion of the faculty.</w:t>
      </w:r>
    </w:p>
    <w:p w14:paraId="6BFD0972" w14:textId="77777777" w:rsidR="003D5F0B" w:rsidRDefault="003D5F0B" w:rsidP="003D5F0B">
      <w:pPr>
        <w:numPr>
          <w:ilvl w:val="0"/>
          <w:numId w:val="26"/>
        </w:numPr>
        <w:shd w:val="clear" w:color="auto" w:fill="FFFFFF"/>
        <w:spacing w:after="100" w:afterAutospacing="1" w:line="276" w:lineRule="auto"/>
        <w:rPr>
          <w:rFonts w:ascii="Times New Roman" w:eastAsia="Times New Roman" w:hAnsi="Times New Roman" w:cs="Times New Roman"/>
          <w:color w:val="000000"/>
          <w:sz w:val="20"/>
          <w:szCs w:val="24"/>
        </w:rPr>
      </w:pPr>
      <w:r w:rsidRPr="00D0585E">
        <w:rPr>
          <w:rFonts w:ascii="Times New Roman" w:eastAsia="Times New Roman" w:hAnsi="Times New Roman" w:cs="Times New Roman"/>
          <w:color w:val="000000"/>
          <w:sz w:val="20"/>
          <w:szCs w:val="24"/>
        </w:rPr>
        <w:t xml:space="preserve">Students in NURS 215 will take the Level </w:t>
      </w:r>
      <w:r>
        <w:rPr>
          <w:rFonts w:ascii="Times New Roman" w:eastAsia="Times New Roman" w:hAnsi="Times New Roman" w:cs="Times New Roman"/>
          <w:color w:val="000000"/>
          <w:sz w:val="20"/>
          <w:szCs w:val="24"/>
        </w:rPr>
        <w:t>3</w:t>
      </w:r>
      <w:r w:rsidRPr="00D0585E">
        <w:rPr>
          <w:rFonts w:ascii="Times New Roman" w:eastAsia="Times New Roman" w:hAnsi="Times New Roman" w:cs="Times New Roman"/>
          <w:color w:val="000000"/>
          <w:sz w:val="20"/>
          <w:szCs w:val="24"/>
        </w:rPr>
        <w:t> </w:t>
      </w:r>
      <w:r w:rsidRPr="00D0585E">
        <w:rPr>
          <w:rFonts w:ascii="Times New Roman" w:hAnsi="Times New Roman"/>
          <w:sz w:val="20"/>
        </w:rPr>
        <w:t>Concept-</w:t>
      </w:r>
      <w:r w:rsidRPr="004C621D">
        <w:rPr>
          <w:rFonts w:ascii="Times New Roman" w:hAnsi="Times New Roman"/>
          <w:sz w:val="20"/>
        </w:rPr>
        <w:t>B</w:t>
      </w:r>
      <w:r w:rsidRPr="00D0585E">
        <w:rPr>
          <w:rFonts w:ascii="Times New Roman" w:hAnsi="Times New Roman"/>
          <w:sz w:val="20"/>
        </w:rPr>
        <w:t>ased</w:t>
      </w:r>
      <w:r w:rsidRPr="00D0585E">
        <w:rPr>
          <w:rFonts w:ascii="Times New Roman" w:eastAsia="Times New Roman" w:hAnsi="Times New Roman" w:cs="Times New Roman"/>
          <w:color w:val="000000"/>
          <w:sz w:val="20"/>
          <w:szCs w:val="24"/>
        </w:rPr>
        <w:t xml:space="preserve"> Assessment</w:t>
      </w:r>
      <w:r>
        <w:rPr>
          <w:rFonts w:ascii="Times New Roman" w:eastAsia="Times New Roman" w:hAnsi="Times New Roman" w:cs="Times New Roman"/>
          <w:color w:val="000000"/>
          <w:sz w:val="20"/>
          <w:szCs w:val="24"/>
        </w:rPr>
        <w:t>.</w:t>
      </w:r>
    </w:p>
    <w:p w14:paraId="6560458F" w14:textId="77777777" w:rsidR="003D5F0B" w:rsidRPr="00096BBF" w:rsidRDefault="003D5F0B" w:rsidP="003D5F0B">
      <w:pPr>
        <w:numPr>
          <w:ilvl w:val="1"/>
          <w:numId w:val="26"/>
        </w:numPr>
        <w:shd w:val="clear" w:color="auto" w:fill="FFFFFF"/>
        <w:spacing w:after="100" w:afterAutospacing="1" w:line="276" w:lineRule="auto"/>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Students in NURS 215 may also take the Med-Surg Assessment in the first half of the semester to generate an ATI Pulse score, but grading would be at the discretion of the faculty.</w:t>
      </w:r>
    </w:p>
    <w:p w14:paraId="39597590" w14:textId="77777777" w:rsidR="003D5F0B" w:rsidRPr="004C621D" w:rsidRDefault="003D5F0B" w:rsidP="003D5F0B">
      <w:pPr>
        <w:numPr>
          <w:ilvl w:val="0"/>
          <w:numId w:val="26"/>
        </w:numPr>
        <w:shd w:val="clear" w:color="auto" w:fill="FFFFFF"/>
        <w:spacing w:after="100" w:afterAutospacing="1" w:line="276" w:lineRule="auto"/>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Students in NURS 225 will take the Pharmacology Assessment. </w:t>
      </w:r>
    </w:p>
    <w:p w14:paraId="37FFDD65" w14:textId="77777777" w:rsidR="003D5F0B" w:rsidRPr="007B127F" w:rsidRDefault="003D5F0B" w:rsidP="003D5F0B">
      <w:pPr>
        <w:numPr>
          <w:ilvl w:val="0"/>
          <w:numId w:val="26"/>
        </w:numPr>
        <w:shd w:val="clear" w:color="auto" w:fill="FFFFFF"/>
        <w:spacing w:after="0" w:line="276" w:lineRule="auto"/>
        <w:rPr>
          <w:rFonts w:ascii="Times New Roman" w:eastAsia="Times New Roman" w:hAnsi="Times New Roman" w:cs="Times New Roman"/>
          <w:color w:val="000000"/>
          <w:sz w:val="20"/>
          <w:szCs w:val="20"/>
        </w:rPr>
      </w:pPr>
      <w:r w:rsidRPr="7F67B9C9">
        <w:rPr>
          <w:rFonts w:ascii="Times New Roman" w:eastAsia="Times New Roman" w:hAnsi="Times New Roman" w:cs="Times New Roman"/>
          <w:color w:val="000000" w:themeColor="text1"/>
          <w:sz w:val="20"/>
          <w:szCs w:val="20"/>
        </w:rPr>
        <w:t>Students in NURS 240 will take the Level 4 Concept-Based Assessment</w:t>
      </w:r>
      <w:r>
        <w:rPr>
          <w:rFonts w:ascii="Times New Roman" w:eastAsia="Times New Roman" w:hAnsi="Times New Roman" w:cs="Times New Roman"/>
          <w:color w:val="000000" w:themeColor="text1"/>
          <w:sz w:val="20"/>
          <w:szCs w:val="20"/>
        </w:rPr>
        <w:t>.</w:t>
      </w:r>
    </w:p>
    <w:p w14:paraId="6DDD3B7D" w14:textId="77777777" w:rsidR="003D5F0B" w:rsidRPr="00C4778D" w:rsidRDefault="003D5F0B" w:rsidP="003D5F0B">
      <w:pPr>
        <w:numPr>
          <w:ilvl w:val="0"/>
          <w:numId w:val="26"/>
        </w:numPr>
        <w:shd w:val="clear" w:color="auto" w:fill="FFFFFF"/>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themeColor="text1"/>
          <w:sz w:val="20"/>
          <w:szCs w:val="20"/>
        </w:rPr>
        <w:t>Students in NURS 245 will take</w:t>
      </w:r>
      <w:r w:rsidRPr="7F67B9C9">
        <w:rPr>
          <w:rFonts w:ascii="Times New Roman" w:eastAsia="Times New Roman" w:hAnsi="Times New Roman" w:cs="Times New Roman"/>
          <w:color w:val="000000" w:themeColor="text1"/>
          <w:sz w:val="20"/>
          <w:szCs w:val="20"/>
        </w:rPr>
        <w:t xml:space="preserve"> the Comprehensive Predictor Assessment. </w:t>
      </w:r>
    </w:p>
    <w:p w14:paraId="5B401568" w14:textId="77777777" w:rsidR="003D5F0B" w:rsidRDefault="003D5F0B" w:rsidP="003D5F0B">
      <w:pPr>
        <w:spacing w:after="0" w:line="276" w:lineRule="auto"/>
        <w:rPr>
          <w:rFonts w:ascii="Times New Roman" w:hAnsi="Times New Roman"/>
          <w:b/>
          <w:i/>
        </w:rPr>
      </w:pPr>
      <w:r w:rsidRPr="00334A2B">
        <w:rPr>
          <w:rFonts w:ascii="Times New Roman" w:hAnsi="Times New Roman"/>
          <w:b/>
          <w:i/>
        </w:rPr>
        <w:t>Grading</w:t>
      </w:r>
      <w:r>
        <w:rPr>
          <w:rFonts w:ascii="Times New Roman" w:hAnsi="Times New Roman"/>
          <w:b/>
          <w:i/>
        </w:rPr>
        <w:t xml:space="preserve"> of ATI Concept-Based &amp; Pharmacology Assessments</w:t>
      </w:r>
    </w:p>
    <w:p w14:paraId="44821F4E" w14:textId="77777777" w:rsidR="003D5F0B" w:rsidRDefault="003D5F0B" w:rsidP="003D5F0B">
      <w:pPr>
        <w:spacing w:line="276" w:lineRule="auto"/>
        <w:rPr>
          <w:rFonts w:ascii="Times New Roman" w:hAnsi="Times New Roman"/>
          <w:b/>
          <w:i/>
        </w:rPr>
      </w:pPr>
      <w:r>
        <w:rPr>
          <w:rFonts w:ascii="Times New Roman" w:hAnsi="Times New Roman"/>
        </w:rPr>
        <w:t xml:space="preserve">The total of all points awarded for the Concept-Based Assessment and Pharmacology Assessments </w:t>
      </w:r>
      <w:r w:rsidRPr="00D0585E">
        <w:rPr>
          <w:rFonts w:ascii="Times New Roman" w:hAnsi="Times New Roman"/>
          <w:b/>
        </w:rPr>
        <w:t>will account f</w:t>
      </w:r>
      <w:r>
        <w:rPr>
          <w:rFonts w:ascii="Times New Roman" w:hAnsi="Times New Roman"/>
          <w:b/>
        </w:rPr>
        <w:t>or</w:t>
      </w:r>
      <w:r w:rsidRPr="00D0585E">
        <w:rPr>
          <w:rFonts w:ascii="Times New Roman" w:hAnsi="Times New Roman"/>
          <w:b/>
        </w:rPr>
        <w:t xml:space="preserve"> 10% of the final grade</w:t>
      </w:r>
      <w:r>
        <w:rPr>
          <w:rFonts w:ascii="Times New Roman" w:hAnsi="Times New Roman"/>
        </w:rPr>
        <w:t xml:space="preserve"> in the course administered. </w:t>
      </w:r>
      <w:r w:rsidRPr="00D0585E">
        <w:rPr>
          <w:rFonts w:ascii="Times New Roman" w:hAnsi="Times New Roman"/>
        </w:rPr>
        <w:t xml:space="preserve">The grading </w:t>
      </w:r>
      <w:r>
        <w:rPr>
          <w:rFonts w:ascii="Times New Roman" w:hAnsi="Times New Roman"/>
        </w:rPr>
        <w:t>procedures are as follows:</w:t>
      </w:r>
    </w:p>
    <w:tbl>
      <w:tblPr>
        <w:tblStyle w:val="TableGrid"/>
        <w:tblW w:w="0" w:type="auto"/>
        <w:tblLook w:val="04A0" w:firstRow="1" w:lastRow="0" w:firstColumn="1" w:lastColumn="0" w:noHBand="0" w:noVBand="1"/>
      </w:tblPr>
      <w:tblGrid>
        <w:gridCol w:w="2337"/>
        <w:gridCol w:w="2338"/>
        <w:gridCol w:w="2337"/>
        <w:gridCol w:w="2338"/>
      </w:tblGrid>
      <w:tr w:rsidR="003D5F0B" w14:paraId="15C30F49" w14:textId="77777777" w:rsidTr="005F75F3">
        <w:trPr>
          <w:trHeight w:val="323"/>
        </w:trPr>
        <w:tc>
          <w:tcPr>
            <w:tcW w:w="9350" w:type="dxa"/>
            <w:gridSpan w:val="4"/>
            <w:shd w:val="clear" w:color="auto" w:fill="D0CECE" w:themeFill="background2" w:themeFillShade="E6"/>
            <w:vAlign w:val="center"/>
          </w:tcPr>
          <w:p w14:paraId="4EF7DC16" w14:textId="77777777" w:rsidR="003D5F0B" w:rsidRPr="00972812" w:rsidRDefault="003D5F0B" w:rsidP="005F75F3">
            <w:pPr>
              <w:spacing w:line="276" w:lineRule="auto"/>
              <w:jc w:val="center"/>
              <w:rPr>
                <w:rFonts w:ascii="Times New Roman" w:hAnsi="Times New Roman"/>
                <w:b/>
              </w:rPr>
            </w:pPr>
            <w:r>
              <w:rPr>
                <w:rFonts w:ascii="Times New Roman" w:hAnsi="Times New Roman"/>
                <w:b/>
                <w:sz w:val="20"/>
              </w:rPr>
              <w:t>PRACTICE ASSESSMENT</w:t>
            </w:r>
          </w:p>
        </w:tc>
      </w:tr>
      <w:tr w:rsidR="003D5F0B" w14:paraId="41B8BDD4" w14:textId="77777777" w:rsidTr="005F75F3">
        <w:tc>
          <w:tcPr>
            <w:tcW w:w="9350" w:type="dxa"/>
            <w:gridSpan w:val="4"/>
            <w:shd w:val="clear" w:color="auto" w:fill="D9E2F3" w:themeFill="accent1" w:themeFillTint="33"/>
          </w:tcPr>
          <w:p w14:paraId="772E2E72" w14:textId="77777777" w:rsidR="003D5F0B" w:rsidRPr="006833B3" w:rsidRDefault="003D5F0B" w:rsidP="005F75F3">
            <w:pPr>
              <w:spacing w:line="276" w:lineRule="auto"/>
              <w:jc w:val="center"/>
              <w:rPr>
                <w:rFonts w:ascii="Times New Roman" w:hAnsi="Times New Roman"/>
                <w:b/>
                <w:bCs/>
                <w:i/>
                <w:iCs/>
                <w:sz w:val="20"/>
                <w:szCs w:val="20"/>
              </w:rPr>
            </w:pPr>
            <w:r w:rsidRPr="7F67B9C9">
              <w:rPr>
                <w:rFonts w:ascii="Times New Roman" w:hAnsi="Times New Roman"/>
                <w:b/>
                <w:bCs/>
                <w:sz w:val="20"/>
                <w:szCs w:val="20"/>
              </w:rPr>
              <w:t>Practice Assessment A + Remediation</w:t>
            </w:r>
            <w:r w:rsidRPr="7F67B9C9">
              <w:rPr>
                <w:rFonts w:ascii="Times New Roman" w:hAnsi="Times New Roman"/>
                <w:b/>
                <w:bCs/>
                <w:i/>
                <w:iCs/>
                <w:sz w:val="20"/>
                <w:szCs w:val="20"/>
              </w:rPr>
              <w:t xml:space="preserve"> = 2 points</w:t>
            </w:r>
          </w:p>
        </w:tc>
      </w:tr>
      <w:tr w:rsidR="003D5F0B" w14:paraId="48836A44" w14:textId="77777777" w:rsidTr="005F75F3">
        <w:tc>
          <w:tcPr>
            <w:tcW w:w="9350" w:type="dxa"/>
            <w:gridSpan w:val="4"/>
          </w:tcPr>
          <w:p w14:paraId="675755F0" w14:textId="77777777" w:rsidR="003D5F0B" w:rsidRDefault="003D5F0B" w:rsidP="005F75F3">
            <w:pPr>
              <w:jc w:val="center"/>
              <w:rPr>
                <w:rFonts w:ascii="Times New Roman" w:hAnsi="Times New Roman"/>
                <w:b/>
                <w:bCs/>
                <w:i/>
                <w:iCs/>
                <w:sz w:val="20"/>
                <w:szCs w:val="20"/>
              </w:rPr>
            </w:pPr>
            <w:r w:rsidRPr="7F67B9C9">
              <w:rPr>
                <w:rFonts w:ascii="Times New Roman" w:hAnsi="Times New Roman"/>
                <w:sz w:val="20"/>
                <w:szCs w:val="20"/>
              </w:rPr>
              <w:t xml:space="preserve">Complete </w:t>
            </w:r>
            <w:r w:rsidRPr="7F67B9C9">
              <w:rPr>
                <w:rFonts w:ascii="Times New Roman" w:hAnsi="Times New Roman"/>
                <w:b/>
                <w:bCs/>
                <w:i/>
                <w:iCs/>
                <w:sz w:val="20"/>
                <w:szCs w:val="20"/>
              </w:rPr>
              <w:t xml:space="preserve">Practice Assessment A </w:t>
            </w:r>
            <w:r w:rsidRPr="7F67B9C9">
              <w:rPr>
                <w:rFonts w:ascii="Times New Roman" w:hAnsi="Times New Roman"/>
                <w:sz w:val="20"/>
                <w:szCs w:val="20"/>
                <w:u w:val="single"/>
              </w:rPr>
              <w:t>then:</w:t>
            </w:r>
          </w:p>
          <w:p w14:paraId="1C88D5EB" w14:textId="77777777" w:rsidR="003D5F0B" w:rsidRPr="006700ED" w:rsidRDefault="003D5F0B" w:rsidP="005F75F3">
            <w:pPr>
              <w:jc w:val="center"/>
              <w:rPr>
                <w:rFonts w:ascii="Times New Roman" w:hAnsi="Times New Roman"/>
                <w:sz w:val="20"/>
                <w:szCs w:val="20"/>
              </w:rPr>
            </w:pPr>
            <w:r w:rsidRPr="7F67B9C9">
              <w:rPr>
                <w:rFonts w:ascii="Times New Roman" w:hAnsi="Times New Roman"/>
                <w:sz w:val="20"/>
                <w:szCs w:val="20"/>
              </w:rPr>
              <w:t xml:space="preserve">Complete </w:t>
            </w:r>
            <w:r w:rsidRPr="7F67B9C9">
              <w:rPr>
                <w:rFonts w:ascii="Times New Roman" w:hAnsi="Times New Roman"/>
                <w:b/>
                <w:bCs/>
                <w:i/>
                <w:iCs/>
                <w:sz w:val="20"/>
                <w:szCs w:val="20"/>
              </w:rPr>
              <w:t>Remediation</w:t>
            </w:r>
            <w:r w:rsidRPr="7F67B9C9">
              <w:rPr>
                <w:rFonts w:ascii="Times New Roman" w:hAnsi="Times New Roman"/>
                <w:b/>
                <w:bCs/>
                <w:sz w:val="20"/>
                <w:szCs w:val="20"/>
              </w:rPr>
              <w:t xml:space="preserve"> (</w:t>
            </w:r>
            <w:r w:rsidRPr="7F67B9C9">
              <w:rPr>
                <w:rFonts w:ascii="Times New Roman" w:hAnsi="Times New Roman"/>
                <w:sz w:val="20"/>
                <w:szCs w:val="20"/>
              </w:rPr>
              <w:t>after initial attempt): Minimum 1-hour Focused Review (Post-quiz optional).</w:t>
            </w:r>
          </w:p>
        </w:tc>
      </w:tr>
      <w:tr w:rsidR="003D5F0B" w14:paraId="6B7D3EDC" w14:textId="77777777" w:rsidTr="005F75F3">
        <w:tc>
          <w:tcPr>
            <w:tcW w:w="9350" w:type="dxa"/>
            <w:gridSpan w:val="4"/>
          </w:tcPr>
          <w:p w14:paraId="7490A0FF" w14:textId="77777777" w:rsidR="003D5F0B" w:rsidRPr="008C788C" w:rsidRDefault="003D5F0B" w:rsidP="005F75F3">
            <w:pPr>
              <w:jc w:val="center"/>
              <w:rPr>
                <w:rFonts w:ascii="Times New Roman" w:hAnsi="Times New Roman"/>
                <w:color w:val="FF0000"/>
                <w:sz w:val="20"/>
                <w:szCs w:val="20"/>
              </w:rPr>
            </w:pPr>
            <w:r w:rsidRPr="7F67B9C9">
              <w:rPr>
                <w:rFonts w:ascii="Times New Roman" w:hAnsi="Times New Roman"/>
                <w:color w:val="FF0000"/>
                <w:sz w:val="20"/>
                <w:szCs w:val="20"/>
              </w:rPr>
              <w:t xml:space="preserve">Student MUST take Practice Assessment A and complete the remediation prior to scheduled proctored assessment (see syllabus for due date). If incomplete, a 0% will be awarded for the entire ATI Assessment grade. </w:t>
            </w:r>
          </w:p>
        </w:tc>
      </w:tr>
      <w:tr w:rsidR="003D5F0B" w14:paraId="5191EEAD" w14:textId="77777777" w:rsidTr="005F75F3">
        <w:trPr>
          <w:trHeight w:val="332"/>
        </w:trPr>
        <w:tc>
          <w:tcPr>
            <w:tcW w:w="9350" w:type="dxa"/>
            <w:gridSpan w:val="4"/>
            <w:shd w:val="clear" w:color="auto" w:fill="D0CECE" w:themeFill="background2" w:themeFillShade="E6"/>
            <w:vAlign w:val="center"/>
          </w:tcPr>
          <w:p w14:paraId="3EE1713D" w14:textId="77777777" w:rsidR="003D5F0B" w:rsidRDefault="003D5F0B" w:rsidP="005F75F3">
            <w:pPr>
              <w:jc w:val="center"/>
              <w:rPr>
                <w:rFonts w:ascii="Times New Roman" w:hAnsi="Times New Roman"/>
                <w:b/>
                <w:sz w:val="20"/>
              </w:rPr>
            </w:pPr>
            <w:r>
              <w:rPr>
                <w:rFonts w:ascii="Times New Roman" w:hAnsi="Times New Roman"/>
                <w:b/>
                <w:sz w:val="20"/>
              </w:rPr>
              <w:t xml:space="preserve">STANDARDIZED PROCTORED ASSESSMENT </w:t>
            </w:r>
          </w:p>
          <w:p w14:paraId="69C1F99D" w14:textId="77777777" w:rsidR="003D5F0B" w:rsidRPr="00972812" w:rsidRDefault="003D5F0B" w:rsidP="005F75F3">
            <w:pPr>
              <w:jc w:val="center"/>
              <w:rPr>
                <w:rFonts w:ascii="Times New Roman" w:hAnsi="Times New Roman"/>
                <w:b/>
                <w:sz w:val="20"/>
              </w:rPr>
            </w:pPr>
            <w:r w:rsidRPr="00927702">
              <w:rPr>
                <w:rFonts w:ascii="Times New Roman" w:hAnsi="Times New Roman"/>
                <w:sz w:val="20"/>
              </w:rPr>
              <w:t>(based on Proficiency Level)</w:t>
            </w:r>
          </w:p>
        </w:tc>
      </w:tr>
      <w:tr w:rsidR="003D5F0B" w14:paraId="54E7F769" w14:textId="77777777" w:rsidTr="005F75F3">
        <w:tc>
          <w:tcPr>
            <w:tcW w:w="2337" w:type="dxa"/>
            <w:shd w:val="clear" w:color="auto" w:fill="D9E2F3" w:themeFill="accent1" w:themeFillTint="33"/>
          </w:tcPr>
          <w:p w14:paraId="667E393D" w14:textId="77777777" w:rsidR="003D5F0B" w:rsidRPr="006833B3" w:rsidRDefault="003D5F0B" w:rsidP="005F75F3">
            <w:pPr>
              <w:jc w:val="center"/>
              <w:rPr>
                <w:rFonts w:ascii="Times New Roman" w:hAnsi="Times New Roman"/>
                <w:b/>
                <w:sz w:val="20"/>
              </w:rPr>
            </w:pPr>
            <w:r w:rsidRPr="006833B3">
              <w:rPr>
                <w:rFonts w:ascii="Times New Roman" w:hAnsi="Times New Roman"/>
                <w:b/>
                <w:sz w:val="20"/>
              </w:rPr>
              <w:t xml:space="preserve">Level 3 </w:t>
            </w:r>
            <w:r w:rsidRPr="006833B3">
              <w:rPr>
                <w:rFonts w:ascii="Times New Roman" w:hAnsi="Times New Roman"/>
                <w:b/>
                <w:i/>
                <w:sz w:val="20"/>
              </w:rPr>
              <w:t>= 4 points</w:t>
            </w:r>
          </w:p>
        </w:tc>
        <w:tc>
          <w:tcPr>
            <w:tcW w:w="2338" w:type="dxa"/>
            <w:shd w:val="clear" w:color="auto" w:fill="D9E2F3" w:themeFill="accent1" w:themeFillTint="33"/>
          </w:tcPr>
          <w:p w14:paraId="1366C390" w14:textId="77777777" w:rsidR="003D5F0B" w:rsidRPr="006833B3" w:rsidRDefault="003D5F0B" w:rsidP="005F75F3">
            <w:pPr>
              <w:jc w:val="center"/>
              <w:rPr>
                <w:rFonts w:ascii="Times New Roman" w:hAnsi="Times New Roman"/>
                <w:b/>
                <w:sz w:val="20"/>
              </w:rPr>
            </w:pPr>
            <w:r w:rsidRPr="006833B3">
              <w:rPr>
                <w:rFonts w:ascii="Times New Roman" w:hAnsi="Times New Roman"/>
                <w:b/>
                <w:sz w:val="20"/>
              </w:rPr>
              <w:t xml:space="preserve">Level 2 </w:t>
            </w:r>
            <w:r w:rsidRPr="006833B3">
              <w:rPr>
                <w:rFonts w:ascii="Times New Roman" w:hAnsi="Times New Roman"/>
                <w:b/>
                <w:i/>
                <w:sz w:val="20"/>
              </w:rPr>
              <w:t>= 3 points</w:t>
            </w:r>
          </w:p>
        </w:tc>
        <w:tc>
          <w:tcPr>
            <w:tcW w:w="2337" w:type="dxa"/>
            <w:shd w:val="clear" w:color="auto" w:fill="D9E2F3" w:themeFill="accent1" w:themeFillTint="33"/>
          </w:tcPr>
          <w:p w14:paraId="68691C17" w14:textId="77777777" w:rsidR="003D5F0B" w:rsidRPr="006833B3" w:rsidRDefault="003D5F0B" w:rsidP="005F75F3">
            <w:pPr>
              <w:jc w:val="center"/>
              <w:rPr>
                <w:rFonts w:ascii="Times New Roman" w:hAnsi="Times New Roman"/>
                <w:b/>
                <w:sz w:val="20"/>
              </w:rPr>
            </w:pPr>
            <w:r w:rsidRPr="006833B3">
              <w:rPr>
                <w:rFonts w:ascii="Times New Roman" w:hAnsi="Times New Roman"/>
                <w:b/>
                <w:sz w:val="20"/>
              </w:rPr>
              <w:t xml:space="preserve">Level 1 </w:t>
            </w:r>
            <w:r w:rsidRPr="006833B3">
              <w:rPr>
                <w:rFonts w:ascii="Times New Roman" w:hAnsi="Times New Roman"/>
                <w:b/>
                <w:i/>
                <w:sz w:val="20"/>
              </w:rPr>
              <w:t>= 1 points</w:t>
            </w:r>
          </w:p>
        </w:tc>
        <w:tc>
          <w:tcPr>
            <w:tcW w:w="2338" w:type="dxa"/>
            <w:shd w:val="clear" w:color="auto" w:fill="D9E2F3" w:themeFill="accent1" w:themeFillTint="33"/>
          </w:tcPr>
          <w:p w14:paraId="236781B6" w14:textId="77777777" w:rsidR="003D5F0B" w:rsidRPr="006833B3" w:rsidRDefault="003D5F0B" w:rsidP="005F75F3">
            <w:pPr>
              <w:jc w:val="center"/>
              <w:rPr>
                <w:rFonts w:ascii="Times New Roman" w:hAnsi="Times New Roman"/>
                <w:b/>
                <w:sz w:val="20"/>
              </w:rPr>
            </w:pPr>
            <w:r w:rsidRPr="006833B3">
              <w:rPr>
                <w:rFonts w:ascii="Times New Roman" w:hAnsi="Times New Roman"/>
                <w:b/>
                <w:sz w:val="20"/>
              </w:rPr>
              <w:t xml:space="preserve">Below Level 1 </w:t>
            </w:r>
            <w:r w:rsidRPr="006833B3">
              <w:rPr>
                <w:rFonts w:ascii="Times New Roman" w:hAnsi="Times New Roman"/>
                <w:b/>
                <w:i/>
                <w:sz w:val="20"/>
              </w:rPr>
              <w:t>= 0 points</w:t>
            </w:r>
          </w:p>
        </w:tc>
      </w:tr>
      <w:tr w:rsidR="003D5F0B" w14:paraId="692B6E53" w14:textId="77777777" w:rsidTr="005F75F3">
        <w:trPr>
          <w:trHeight w:val="300"/>
        </w:trPr>
        <w:tc>
          <w:tcPr>
            <w:tcW w:w="9350" w:type="dxa"/>
            <w:gridSpan w:val="4"/>
            <w:vAlign w:val="center"/>
          </w:tcPr>
          <w:p w14:paraId="620B5E3E" w14:textId="77777777" w:rsidR="003D5F0B" w:rsidRPr="006833B3" w:rsidRDefault="003D5F0B" w:rsidP="005F75F3">
            <w:pPr>
              <w:jc w:val="center"/>
              <w:rPr>
                <w:rFonts w:ascii="Times New Roman" w:hAnsi="Times New Roman"/>
                <w:b/>
                <w:sz w:val="20"/>
              </w:rPr>
            </w:pPr>
            <w:r w:rsidRPr="006833B3">
              <w:rPr>
                <w:rFonts w:ascii="Times New Roman" w:hAnsi="Times New Roman"/>
                <w:sz w:val="20"/>
              </w:rPr>
              <w:t xml:space="preserve">Complete </w:t>
            </w:r>
            <w:r w:rsidRPr="006833B3">
              <w:rPr>
                <w:rFonts w:ascii="Times New Roman" w:hAnsi="Times New Roman"/>
                <w:b/>
                <w:i/>
                <w:sz w:val="20"/>
              </w:rPr>
              <w:t>Remediation</w:t>
            </w:r>
            <w:r w:rsidRPr="006833B3">
              <w:rPr>
                <w:rFonts w:ascii="Times New Roman" w:hAnsi="Times New Roman"/>
                <w:b/>
                <w:sz w:val="20"/>
              </w:rPr>
              <w:t xml:space="preserve"> </w:t>
            </w:r>
            <w:r w:rsidRPr="006833B3">
              <w:rPr>
                <w:rFonts w:ascii="Times New Roman" w:hAnsi="Times New Roman"/>
                <w:sz w:val="20"/>
              </w:rPr>
              <w:t>(after initial attempt) based upon level achieved.</w:t>
            </w:r>
          </w:p>
        </w:tc>
      </w:tr>
      <w:tr w:rsidR="003D5F0B" w14:paraId="6CFF8C31" w14:textId="77777777" w:rsidTr="005F75F3">
        <w:tc>
          <w:tcPr>
            <w:tcW w:w="2337" w:type="dxa"/>
            <w:shd w:val="clear" w:color="auto" w:fill="D9E2F3" w:themeFill="accent1" w:themeFillTint="33"/>
          </w:tcPr>
          <w:p w14:paraId="42346561" w14:textId="77777777" w:rsidR="003D5F0B" w:rsidRPr="006833B3" w:rsidRDefault="003D5F0B" w:rsidP="005F75F3">
            <w:pPr>
              <w:jc w:val="center"/>
              <w:rPr>
                <w:rFonts w:ascii="Times New Roman" w:hAnsi="Times New Roman"/>
                <w:b/>
                <w:bCs/>
                <w:sz w:val="20"/>
                <w:szCs w:val="20"/>
              </w:rPr>
            </w:pPr>
            <w:r w:rsidRPr="7F67B9C9">
              <w:rPr>
                <w:rFonts w:ascii="Times New Roman" w:hAnsi="Times New Roman"/>
                <w:b/>
                <w:bCs/>
                <w:sz w:val="20"/>
                <w:szCs w:val="20"/>
              </w:rPr>
              <w:t xml:space="preserve">Remediation </w:t>
            </w:r>
            <w:r w:rsidRPr="7F67B9C9">
              <w:rPr>
                <w:rFonts w:ascii="Times New Roman" w:hAnsi="Times New Roman"/>
                <w:b/>
                <w:bCs/>
                <w:i/>
                <w:iCs/>
                <w:sz w:val="20"/>
                <w:szCs w:val="20"/>
              </w:rPr>
              <w:t>= 4 points</w:t>
            </w:r>
          </w:p>
        </w:tc>
        <w:tc>
          <w:tcPr>
            <w:tcW w:w="2338" w:type="dxa"/>
            <w:shd w:val="clear" w:color="auto" w:fill="D9E2F3" w:themeFill="accent1" w:themeFillTint="33"/>
          </w:tcPr>
          <w:p w14:paraId="6F222469" w14:textId="77777777" w:rsidR="003D5F0B" w:rsidRPr="006833B3" w:rsidRDefault="003D5F0B" w:rsidP="005F75F3">
            <w:pPr>
              <w:jc w:val="center"/>
              <w:rPr>
                <w:rFonts w:ascii="Times New Roman" w:hAnsi="Times New Roman"/>
                <w:b/>
                <w:bCs/>
                <w:sz w:val="20"/>
                <w:szCs w:val="20"/>
              </w:rPr>
            </w:pPr>
            <w:r w:rsidRPr="7F67B9C9">
              <w:rPr>
                <w:rFonts w:ascii="Times New Roman" w:hAnsi="Times New Roman"/>
                <w:b/>
                <w:bCs/>
                <w:sz w:val="20"/>
                <w:szCs w:val="20"/>
              </w:rPr>
              <w:t xml:space="preserve">Remediation </w:t>
            </w:r>
            <w:r w:rsidRPr="7F67B9C9">
              <w:rPr>
                <w:rFonts w:ascii="Times New Roman" w:hAnsi="Times New Roman"/>
                <w:b/>
                <w:bCs/>
                <w:i/>
                <w:iCs/>
                <w:sz w:val="20"/>
                <w:szCs w:val="20"/>
              </w:rPr>
              <w:t>= 4 points</w:t>
            </w:r>
          </w:p>
        </w:tc>
        <w:tc>
          <w:tcPr>
            <w:tcW w:w="2337" w:type="dxa"/>
            <w:shd w:val="clear" w:color="auto" w:fill="D9E2F3" w:themeFill="accent1" w:themeFillTint="33"/>
          </w:tcPr>
          <w:p w14:paraId="0BDBB8BF" w14:textId="77777777" w:rsidR="003D5F0B" w:rsidRPr="006833B3" w:rsidRDefault="003D5F0B" w:rsidP="005F75F3">
            <w:pPr>
              <w:jc w:val="center"/>
              <w:rPr>
                <w:rFonts w:ascii="Times New Roman" w:hAnsi="Times New Roman"/>
                <w:b/>
                <w:bCs/>
                <w:sz w:val="20"/>
                <w:szCs w:val="20"/>
              </w:rPr>
            </w:pPr>
            <w:r w:rsidRPr="7F67B9C9">
              <w:rPr>
                <w:rFonts w:ascii="Times New Roman" w:hAnsi="Times New Roman"/>
                <w:b/>
                <w:bCs/>
                <w:sz w:val="20"/>
                <w:szCs w:val="20"/>
              </w:rPr>
              <w:t xml:space="preserve">Remediation </w:t>
            </w:r>
            <w:r w:rsidRPr="7F67B9C9">
              <w:rPr>
                <w:rFonts w:ascii="Times New Roman" w:hAnsi="Times New Roman"/>
                <w:b/>
                <w:bCs/>
                <w:i/>
                <w:iCs/>
                <w:sz w:val="20"/>
                <w:szCs w:val="20"/>
              </w:rPr>
              <w:t>= 4 points</w:t>
            </w:r>
          </w:p>
        </w:tc>
        <w:tc>
          <w:tcPr>
            <w:tcW w:w="2338" w:type="dxa"/>
            <w:shd w:val="clear" w:color="auto" w:fill="D9E2F3" w:themeFill="accent1" w:themeFillTint="33"/>
          </w:tcPr>
          <w:p w14:paraId="074B40BF" w14:textId="77777777" w:rsidR="003D5F0B" w:rsidRPr="006833B3" w:rsidRDefault="003D5F0B" w:rsidP="005F75F3">
            <w:pPr>
              <w:jc w:val="center"/>
              <w:rPr>
                <w:rFonts w:ascii="Times New Roman" w:hAnsi="Times New Roman"/>
                <w:b/>
                <w:bCs/>
                <w:sz w:val="20"/>
                <w:szCs w:val="20"/>
              </w:rPr>
            </w:pPr>
            <w:r w:rsidRPr="7F67B9C9">
              <w:rPr>
                <w:rFonts w:ascii="Times New Roman" w:hAnsi="Times New Roman"/>
                <w:b/>
                <w:bCs/>
                <w:sz w:val="20"/>
                <w:szCs w:val="20"/>
              </w:rPr>
              <w:t xml:space="preserve">Remediation </w:t>
            </w:r>
            <w:r w:rsidRPr="7F67B9C9">
              <w:rPr>
                <w:rFonts w:ascii="Times New Roman" w:hAnsi="Times New Roman"/>
                <w:b/>
                <w:bCs/>
                <w:i/>
                <w:iCs/>
                <w:sz w:val="20"/>
                <w:szCs w:val="20"/>
              </w:rPr>
              <w:t>= 4 points</w:t>
            </w:r>
          </w:p>
        </w:tc>
      </w:tr>
      <w:tr w:rsidR="003D5F0B" w14:paraId="2400D933" w14:textId="77777777" w:rsidTr="005F75F3">
        <w:tc>
          <w:tcPr>
            <w:tcW w:w="2337" w:type="dxa"/>
          </w:tcPr>
          <w:p w14:paraId="22B22578" w14:textId="77777777" w:rsidR="003D5F0B" w:rsidRPr="00D511C4" w:rsidRDefault="003D5F0B" w:rsidP="005F75F3">
            <w:pPr>
              <w:jc w:val="center"/>
              <w:rPr>
                <w:rFonts w:ascii="Times New Roman" w:hAnsi="Times New Roman"/>
                <w:sz w:val="18"/>
              </w:rPr>
            </w:pPr>
            <w:r>
              <w:rPr>
                <w:rFonts w:ascii="Times New Roman" w:hAnsi="Times New Roman"/>
                <w:sz w:val="20"/>
              </w:rPr>
              <w:t>&gt;</w:t>
            </w:r>
            <w:r w:rsidRPr="008C788C">
              <w:rPr>
                <w:rFonts w:ascii="Times New Roman" w:hAnsi="Times New Roman"/>
                <w:sz w:val="20"/>
              </w:rPr>
              <w:t xml:space="preserve"> 1-hour </w:t>
            </w:r>
            <w:r w:rsidRPr="00D511C4">
              <w:rPr>
                <w:rFonts w:ascii="Times New Roman" w:hAnsi="Times New Roman"/>
                <w:sz w:val="18"/>
              </w:rPr>
              <w:t>Focused Review</w:t>
            </w:r>
          </w:p>
          <w:p w14:paraId="27543533" w14:textId="77777777" w:rsidR="003D5F0B" w:rsidRPr="00D511C4" w:rsidRDefault="003D5F0B" w:rsidP="005F75F3">
            <w:pPr>
              <w:jc w:val="center"/>
              <w:rPr>
                <w:rFonts w:ascii="Times New Roman" w:hAnsi="Times New Roman"/>
                <w:sz w:val="18"/>
              </w:rPr>
            </w:pPr>
            <w:r w:rsidRPr="00D511C4">
              <w:rPr>
                <w:rFonts w:ascii="Times New Roman" w:hAnsi="Times New Roman"/>
                <w:sz w:val="18"/>
              </w:rPr>
              <w:t>For each topic missed, complete</w:t>
            </w:r>
            <w:r>
              <w:rPr>
                <w:rFonts w:ascii="Times New Roman" w:hAnsi="Times New Roman"/>
                <w:sz w:val="18"/>
              </w:rPr>
              <w:t xml:space="preserve"> </w:t>
            </w:r>
            <w:r w:rsidRPr="00D511C4">
              <w:rPr>
                <w:rFonts w:ascii="Times New Roman" w:hAnsi="Times New Roman"/>
                <w:sz w:val="18"/>
              </w:rPr>
              <w:t xml:space="preserve">active learning template </w:t>
            </w:r>
            <w:r>
              <w:rPr>
                <w:rFonts w:ascii="Times New Roman" w:hAnsi="Times New Roman"/>
                <w:sz w:val="18"/>
              </w:rPr>
              <w:t>for remediation.</w:t>
            </w:r>
          </w:p>
        </w:tc>
        <w:tc>
          <w:tcPr>
            <w:tcW w:w="2338" w:type="dxa"/>
          </w:tcPr>
          <w:p w14:paraId="6489BFBD" w14:textId="77777777" w:rsidR="003D5F0B" w:rsidRPr="00D511C4" w:rsidRDefault="003D5F0B" w:rsidP="005F75F3">
            <w:pPr>
              <w:jc w:val="center"/>
              <w:rPr>
                <w:rFonts w:ascii="Times New Roman" w:hAnsi="Times New Roman"/>
                <w:sz w:val="18"/>
              </w:rPr>
            </w:pPr>
            <w:r>
              <w:rPr>
                <w:rFonts w:ascii="Times New Roman" w:hAnsi="Times New Roman"/>
                <w:sz w:val="20"/>
              </w:rPr>
              <w:t>&gt;</w:t>
            </w:r>
            <w:r w:rsidRPr="008C788C">
              <w:rPr>
                <w:rFonts w:ascii="Times New Roman" w:hAnsi="Times New Roman"/>
                <w:sz w:val="20"/>
              </w:rPr>
              <w:t xml:space="preserve"> </w:t>
            </w:r>
            <w:r>
              <w:rPr>
                <w:rFonts w:ascii="Times New Roman" w:hAnsi="Times New Roman"/>
                <w:sz w:val="20"/>
              </w:rPr>
              <w:t>2</w:t>
            </w:r>
            <w:r w:rsidRPr="008C788C">
              <w:rPr>
                <w:rFonts w:ascii="Times New Roman" w:hAnsi="Times New Roman"/>
                <w:sz w:val="20"/>
              </w:rPr>
              <w:t xml:space="preserve">-hour </w:t>
            </w:r>
            <w:r w:rsidRPr="00D511C4">
              <w:rPr>
                <w:rFonts w:ascii="Times New Roman" w:hAnsi="Times New Roman"/>
                <w:sz w:val="18"/>
              </w:rPr>
              <w:t>Focused Review</w:t>
            </w:r>
          </w:p>
          <w:p w14:paraId="138DAA2D" w14:textId="77777777" w:rsidR="003D5F0B" w:rsidRPr="00972812" w:rsidRDefault="003D5F0B" w:rsidP="005F75F3">
            <w:pPr>
              <w:jc w:val="center"/>
              <w:rPr>
                <w:rFonts w:ascii="Times New Roman" w:hAnsi="Times New Roman"/>
                <w:b/>
                <w:sz w:val="20"/>
              </w:rPr>
            </w:pPr>
            <w:r w:rsidRPr="00D511C4">
              <w:rPr>
                <w:rFonts w:ascii="Times New Roman" w:hAnsi="Times New Roman"/>
                <w:sz w:val="18"/>
              </w:rPr>
              <w:t>For each topic missed, complete</w:t>
            </w:r>
            <w:r>
              <w:rPr>
                <w:rFonts w:ascii="Times New Roman" w:hAnsi="Times New Roman"/>
                <w:sz w:val="18"/>
              </w:rPr>
              <w:t xml:space="preserve"> </w:t>
            </w:r>
            <w:r w:rsidRPr="00D511C4">
              <w:rPr>
                <w:rFonts w:ascii="Times New Roman" w:hAnsi="Times New Roman"/>
                <w:sz w:val="18"/>
              </w:rPr>
              <w:t xml:space="preserve">active learning template </w:t>
            </w:r>
            <w:r>
              <w:rPr>
                <w:rFonts w:ascii="Times New Roman" w:hAnsi="Times New Roman"/>
                <w:sz w:val="18"/>
              </w:rPr>
              <w:t>for remediation.</w:t>
            </w:r>
          </w:p>
        </w:tc>
        <w:tc>
          <w:tcPr>
            <w:tcW w:w="2337" w:type="dxa"/>
          </w:tcPr>
          <w:p w14:paraId="3CC64522" w14:textId="77777777" w:rsidR="003D5F0B" w:rsidRPr="00D511C4" w:rsidRDefault="003D5F0B" w:rsidP="005F75F3">
            <w:pPr>
              <w:jc w:val="center"/>
              <w:rPr>
                <w:rFonts w:ascii="Times New Roman" w:hAnsi="Times New Roman"/>
                <w:sz w:val="18"/>
              </w:rPr>
            </w:pPr>
            <w:r>
              <w:rPr>
                <w:rFonts w:ascii="Times New Roman" w:hAnsi="Times New Roman"/>
                <w:sz w:val="20"/>
              </w:rPr>
              <w:t>&gt;</w:t>
            </w:r>
            <w:r w:rsidRPr="008C788C">
              <w:rPr>
                <w:rFonts w:ascii="Times New Roman" w:hAnsi="Times New Roman"/>
                <w:sz w:val="20"/>
              </w:rPr>
              <w:t xml:space="preserve"> </w:t>
            </w:r>
            <w:r>
              <w:rPr>
                <w:rFonts w:ascii="Times New Roman" w:hAnsi="Times New Roman"/>
                <w:sz w:val="20"/>
              </w:rPr>
              <w:t>3</w:t>
            </w:r>
            <w:r w:rsidRPr="008C788C">
              <w:rPr>
                <w:rFonts w:ascii="Times New Roman" w:hAnsi="Times New Roman"/>
                <w:sz w:val="20"/>
              </w:rPr>
              <w:t xml:space="preserve">-hour </w:t>
            </w:r>
            <w:r w:rsidRPr="00D511C4">
              <w:rPr>
                <w:rFonts w:ascii="Times New Roman" w:hAnsi="Times New Roman"/>
                <w:sz w:val="18"/>
              </w:rPr>
              <w:t>Focused Review</w:t>
            </w:r>
          </w:p>
          <w:p w14:paraId="1D56F974" w14:textId="77777777" w:rsidR="003D5F0B" w:rsidRPr="00972812" w:rsidRDefault="003D5F0B" w:rsidP="005F75F3">
            <w:pPr>
              <w:jc w:val="center"/>
              <w:rPr>
                <w:rFonts w:ascii="Times New Roman" w:hAnsi="Times New Roman"/>
                <w:b/>
                <w:sz w:val="20"/>
              </w:rPr>
            </w:pPr>
            <w:r w:rsidRPr="00D511C4">
              <w:rPr>
                <w:rFonts w:ascii="Times New Roman" w:hAnsi="Times New Roman"/>
                <w:sz w:val="18"/>
              </w:rPr>
              <w:t>For each topic missed, complete</w:t>
            </w:r>
            <w:r>
              <w:rPr>
                <w:rFonts w:ascii="Times New Roman" w:hAnsi="Times New Roman"/>
                <w:sz w:val="18"/>
              </w:rPr>
              <w:t xml:space="preserve"> </w:t>
            </w:r>
            <w:r w:rsidRPr="00D511C4">
              <w:rPr>
                <w:rFonts w:ascii="Times New Roman" w:hAnsi="Times New Roman"/>
                <w:sz w:val="18"/>
              </w:rPr>
              <w:t xml:space="preserve">active learning template </w:t>
            </w:r>
            <w:r>
              <w:rPr>
                <w:rFonts w:ascii="Times New Roman" w:hAnsi="Times New Roman"/>
                <w:sz w:val="18"/>
              </w:rPr>
              <w:t>for remediation.</w:t>
            </w:r>
          </w:p>
        </w:tc>
        <w:tc>
          <w:tcPr>
            <w:tcW w:w="2338" w:type="dxa"/>
          </w:tcPr>
          <w:p w14:paraId="2CAC9149" w14:textId="77777777" w:rsidR="003D5F0B" w:rsidRPr="00D511C4" w:rsidRDefault="003D5F0B" w:rsidP="005F75F3">
            <w:pPr>
              <w:jc w:val="center"/>
              <w:rPr>
                <w:rFonts w:ascii="Times New Roman" w:hAnsi="Times New Roman"/>
                <w:sz w:val="18"/>
              </w:rPr>
            </w:pPr>
            <w:r>
              <w:rPr>
                <w:rFonts w:ascii="Times New Roman" w:hAnsi="Times New Roman"/>
                <w:sz w:val="20"/>
              </w:rPr>
              <w:t>&gt;</w:t>
            </w:r>
            <w:r w:rsidRPr="008C788C">
              <w:rPr>
                <w:rFonts w:ascii="Times New Roman" w:hAnsi="Times New Roman"/>
                <w:sz w:val="20"/>
              </w:rPr>
              <w:t xml:space="preserve"> </w:t>
            </w:r>
            <w:r>
              <w:rPr>
                <w:rFonts w:ascii="Times New Roman" w:hAnsi="Times New Roman"/>
                <w:sz w:val="20"/>
              </w:rPr>
              <w:t>4</w:t>
            </w:r>
            <w:r w:rsidRPr="008C788C">
              <w:rPr>
                <w:rFonts w:ascii="Times New Roman" w:hAnsi="Times New Roman"/>
                <w:sz w:val="20"/>
              </w:rPr>
              <w:t xml:space="preserve">-hour </w:t>
            </w:r>
            <w:r w:rsidRPr="00D511C4">
              <w:rPr>
                <w:rFonts w:ascii="Times New Roman" w:hAnsi="Times New Roman"/>
                <w:sz w:val="18"/>
              </w:rPr>
              <w:t>Focused Review</w:t>
            </w:r>
          </w:p>
          <w:p w14:paraId="734E758F" w14:textId="77777777" w:rsidR="003D5F0B" w:rsidRPr="00972812" w:rsidRDefault="003D5F0B" w:rsidP="005F75F3">
            <w:pPr>
              <w:jc w:val="center"/>
              <w:rPr>
                <w:rFonts w:ascii="Times New Roman" w:hAnsi="Times New Roman"/>
                <w:b/>
                <w:sz w:val="20"/>
              </w:rPr>
            </w:pPr>
            <w:r w:rsidRPr="00D511C4">
              <w:rPr>
                <w:rFonts w:ascii="Times New Roman" w:hAnsi="Times New Roman"/>
                <w:sz w:val="18"/>
              </w:rPr>
              <w:t>For each topic missed, complete</w:t>
            </w:r>
            <w:r>
              <w:rPr>
                <w:rFonts w:ascii="Times New Roman" w:hAnsi="Times New Roman"/>
                <w:sz w:val="18"/>
              </w:rPr>
              <w:t xml:space="preserve"> </w:t>
            </w:r>
            <w:r w:rsidRPr="00D511C4">
              <w:rPr>
                <w:rFonts w:ascii="Times New Roman" w:hAnsi="Times New Roman"/>
                <w:sz w:val="18"/>
              </w:rPr>
              <w:t xml:space="preserve">active learning template </w:t>
            </w:r>
            <w:r>
              <w:rPr>
                <w:rFonts w:ascii="Times New Roman" w:hAnsi="Times New Roman"/>
                <w:sz w:val="18"/>
              </w:rPr>
              <w:t>for remediation.</w:t>
            </w:r>
          </w:p>
        </w:tc>
      </w:tr>
      <w:tr w:rsidR="003D5F0B" w14:paraId="05931B44" w14:textId="77777777" w:rsidTr="005F75F3">
        <w:tc>
          <w:tcPr>
            <w:tcW w:w="2337" w:type="dxa"/>
            <w:shd w:val="clear" w:color="auto" w:fill="D9E2F3" w:themeFill="accent1" w:themeFillTint="33"/>
          </w:tcPr>
          <w:p w14:paraId="4F9942E2" w14:textId="77777777" w:rsidR="003D5F0B" w:rsidRPr="006833B3" w:rsidRDefault="003D5F0B" w:rsidP="005F75F3">
            <w:pPr>
              <w:spacing w:line="276" w:lineRule="auto"/>
              <w:jc w:val="center"/>
              <w:rPr>
                <w:rFonts w:ascii="Times New Roman" w:hAnsi="Times New Roman"/>
                <w:b/>
                <w:sz w:val="20"/>
              </w:rPr>
            </w:pPr>
            <w:r w:rsidRPr="006833B3">
              <w:rPr>
                <w:rFonts w:ascii="Times New Roman" w:hAnsi="Times New Roman"/>
                <w:b/>
                <w:sz w:val="20"/>
              </w:rPr>
              <w:t xml:space="preserve">Total = </w:t>
            </w:r>
            <w:r w:rsidRPr="006833B3">
              <w:rPr>
                <w:rFonts w:ascii="Times New Roman" w:hAnsi="Times New Roman"/>
                <w:b/>
                <w:i/>
                <w:sz w:val="20"/>
              </w:rPr>
              <w:t>10/10 points</w:t>
            </w:r>
          </w:p>
        </w:tc>
        <w:tc>
          <w:tcPr>
            <w:tcW w:w="2338" w:type="dxa"/>
            <w:shd w:val="clear" w:color="auto" w:fill="D9E2F3" w:themeFill="accent1" w:themeFillTint="33"/>
          </w:tcPr>
          <w:p w14:paraId="45A7AB46" w14:textId="77777777" w:rsidR="003D5F0B" w:rsidRPr="00365C85" w:rsidRDefault="003D5F0B" w:rsidP="005F75F3">
            <w:pPr>
              <w:spacing w:line="276" w:lineRule="auto"/>
              <w:jc w:val="center"/>
              <w:rPr>
                <w:rFonts w:ascii="Times New Roman" w:hAnsi="Times New Roman"/>
                <w:b/>
                <w:sz w:val="20"/>
              </w:rPr>
            </w:pPr>
            <w:r w:rsidRPr="00365C85">
              <w:rPr>
                <w:rFonts w:ascii="Times New Roman" w:hAnsi="Times New Roman"/>
                <w:b/>
                <w:sz w:val="20"/>
              </w:rPr>
              <w:t xml:space="preserve">Total = </w:t>
            </w:r>
            <w:r w:rsidRPr="006833B3">
              <w:rPr>
                <w:rFonts w:ascii="Times New Roman" w:hAnsi="Times New Roman"/>
                <w:b/>
                <w:i/>
                <w:sz w:val="20"/>
              </w:rPr>
              <w:t>9/10 points</w:t>
            </w:r>
          </w:p>
        </w:tc>
        <w:tc>
          <w:tcPr>
            <w:tcW w:w="2337" w:type="dxa"/>
            <w:shd w:val="clear" w:color="auto" w:fill="D9E2F3" w:themeFill="accent1" w:themeFillTint="33"/>
          </w:tcPr>
          <w:p w14:paraId="4C6267BB" w14:textId="77777777" w:rsidR="003D5F0B" w:rsidRPr="00365C85" w:rsidRDefault="003D5F0B" w:rsidP="005F75F3">
            <w:pPr>
              <w:spacing w:line="276" w:lineRule="auto"/>
              <w:jc w:val="center"/>
              <w:rPr>
                <w:rFonts w:ascii="Times New Roman" w:hAnsi="Times New Roman"/>
                <w:b/>
                <w:sz w:val="20"/>
              </w:rPr>
            </w:pPr>
            <w:r w:rsidRPr="00365C85">
              <w:rPr>
                <w:rFonts w:ascii="Times New Roman" w:hAnsi="Times New Roman"/>
                <w:b/>
                <w:sz w:val="20"/>
              </w:rPr>
              <w:t xml:space="preserve">Total </w:t>
            </w:r>
            <w:r w:rsidRPr="006833B3">
              <w:rPr>
                <w:rFonts w:ascii="Times New Roman" w:hAnsi="Times New Roman"/>
                <w:b/>
                <w:i/>
                <w:sz w:val="20"/>
              </w:rPr>
              <w:t xml:space="preserve">= </w:t>
            </w:r>
            <w:r>
              <w:rPr>
                <w:rFonts w:ascii="Times New Roman" w:hAnsi="Times New Roman"/>
                <w:b/>
                <w:i/>
                <w:sz w:val="20"/>
              </w:rPr>
              <w:t>7</w:t>
            </w:r>
            <w:r w:rsidRPr="006833B3">
              <w:rPr>
                <w:rFonts w:ascii="Times New Roman" w:hAnsi="Times New Roman"/>
                <w:b/>
                <w:i/>
                <w:sz w:val="20"/>
              </w:rPr>
              <w:t>/10 points</w:t>
            </w:r>
          </w:p>
        </w:tc>
        <w:tc>
          <w:tcPr>
            <w:tcW w:w="2338" w:type="dxa"/>
            <w:shd w:val="clear" w:color="auto" w:fill="D9E2F3" w:themeFill="accent1" w:themeFillTint="33"/>
          </w:tcPr>
          <w:p w14:paraId="76325FD3" w14:textId="77777777" w:rsidR="003D5F0B" w:rsidRPr="00365C85" w:rsidRDefault="003D5F0B" w:rsidP="005F75F3">
            <w:pPr>
              <w:spacing w:line="276" w:lineRule="auto"/>
              <w:jc w:val="center"/>
              <w:rPr>
                <w:rFonts w:ascii="Times New Roman" w:hAnsi="Times New Roman"/>
                <w:b/>
                <w:sz w:val="20"/>
              </w:rPr>
            </w:pPr>
            <w:r w:rsidRPr="00365C85">
              <w:rPr>
                <w:rFonts w:ascii="Times New Roman" w:hAnsi="Times New Roman"/>
                <w:b/>
                <w:sz w:val="20"/>
              </w:rPr>
              <w:t xml:space="preserve">Total </w:t>
            </w:r>
            <w:r w:rsidRPr="006833B3">
              <w:rPr>
                <w:rFonts w:ascii="Times New Roman" w:hAnsi="Times New Roman"/>
                <w:b/>
                <w:i/>
                <w:sz w:val="20"/>
              </w:rPr>
              <w:t xml:space="preserve">= </w:t>
            </w:r>
            <w:r>
              <w:rPr>
                <w:rFonts w:ascii="Times New Roman" w:hAnsi="Times New Roman"/>
                <w:b/>
                <w:i/>
                <w:sz w:val="20"/>
              </w:rPr>
              <w:t>6</w:t>
            </w:r>
            <w:r w:rsidRPr="006833B3">
              <w:rPr>
                <w:rFonts w:ascii="Times New Roman" w:hAnsi="Times New Roman"/>
                <w:b/>
                <w:i/>
                <w:sz w:val="20"/>
              </w:rPr>
              <w:t>/10 points</w:t>
            </w:r>
          </w:p>
        </w:tc>
      </w:tr>
    </w:tbl>
    <w:p w14:paraId="7789ABAF" w14:textId="77777777" w:rsidR="003D5F0B" w:rsidRDefault="003D5F0B" w:rsidP="003D5F0B">
      <w:pPr>
        <w:pStyle w:val="Heading2"/>
        <w:spacing w:before="0" w:after="120"/>
      </w:pPr>
      <w:bookmarkStart w:id="31" w:name="_Toc135646615"/>
    </w:p>
    <w:p w14:paraId="778C4A50" w14:textId="77777777" w:rsidR="003D5F0B" w:rsidRPr="00265C66" w:rsidRDefault="003D5F0B" w:rsidP="003D5F0B"/>
    <w:p w14:paraId="5C0BD513" w14:textId="77777777" w:rsidR="003D5F0B" w:rsidRPr="00334A2B" w:rsidRDefault="003D5F0B" w:rsidP="003D5F0B">
      <w:pPr>
        <w:pStyle w:val="Heading2"/>
        <w:spacing w:before="0" w:after="120"/>
        <w:rPr>
          <w:rFonts w:eastAsia="Times New Roman" w:cs="Times New Roman"/>
          <w:color w:val="000000"/>
          <w:szCs w:val="24"/>
        </w:rPr>
      </w:pPr>
      <w:r>
        <w:lastRenderedPageBreak/>
        <w:t>ATI PREDICTOR</w:t>
      </w:r>
      <w:r w:rsidRPr="008754C7">
        <w:t xml:space="preserve"> ASSESSMENTS</w:t>
      </w:r>
      <w:bookmarkEnd w:id="31"/>
    </w:p>
    <w:p w14:paraId="4CFA170A" w14:textId="77777777" w:rsidR="003D5F0B" w:rsidRDefault="003D5F0B" w:rsidP="003D5F0B">
      <w:pPr>
        <w:shd w:val="clear" w:color="auto" w:fill="FFFFFF"/>
        <w:spacing w:after="0" w:line="276" w:lineRule="atLeast"/>
        <w:rPr>
          <w:rFonts w:ascii="Times New Roman" w:hAnsi="Times New Roman"/>
        </w:rPr>
      </w:pPr>
      <w:r w:rsidRPr="00334A2B">
        <w:rPr>
          <w:rFonts w:ascii="Times New Roman" w:hAnsi="Times New Roman"/>
          <w:b/>
          <w:i/>
        </w:rPr>
        <w:t>Grading</w:t>
      </w:r>
      <w:r>
        <w:rPr>
          <w:rFonts w:ascii="Times New Roman" w:hAnsi="Times New Roman"/>
          <w:b/>
          <w:i/>
        </w:rPr>
        <w:t xml:space="preserve"> of ATI Comprehensive Predictor Assessment</w:t>
      </w:r>
    </w:p>
    <w:p w14:paraId="3152AC02" w14:textId="77777777" w:rsidR="003D5F0B" w:rsidRDefault="003D5F0B" w:rsidP="003D5F0B">
      <w:pPr>
        <w:shd w:val="clear" w:color="auto" w:fill="FFFFFF"/>
        <w:spacing w:after="0" w:line="276" w:lineRule="atLeast"/>
        <w:rPr>
          <w:rFonts w:ascii="Calibri" w:eastAsia="Times New Roman" w:hAnsi="Calibri" w:cs="Calibri"/>
          <w:color w:val="000000"/>
          <w:szCs w:val="24"/>
        </w:rPr>
      </w:pPr>
      <w:r w:rsidRPr="00D0585E">
        <w:rPr>
          <w:rFonts w:ascii="Times New Roman" w:hAnsi="Times New Roman"/>
        </w:rPr>
        <w:t xml:space="preserve">The </w:t>
      </w:r>
      <w:r w:rsidRPr="00D0585E">
        <w:rPr>
          <w:rFonts w:ascii="Times New Roman" w:eastAsia="Times New Roman" w:hAnsi="Times New Roman" w:cs="Times New Roman"/>
          <w:color w:val="000000"/>
          <w:szCs w:val="24"/>
        </w:rPr>
        <w:t>ATI RN Comprehensive Predictor Assessment</w:t>
      </w:r>
      <w:r>
        <w:rPr>
          <w:rFonts w:ascii="Times New Roman" w:eastAsia="Times New Roman" w:hAnsi="Times New Roman" w:cs="Times New Roman"/>
          <w:color w:val="000000"/>
          <w:szCs w:val="24"/>
        </w:rPr>
        <w:t xml:space="preserve"> will be administered in the final semester of the nursing program (during NURS 240 or 245 depending on cohort) </w:t>
      </w:r>
      <w:r w:rsidRPr="00D0585E">
        <w:rPr>
          <w:rFonts w:ascii="Times New Roman" w:hAnsi="Times New Roman"/>
        </w:rPr>
        <w:t xml:space="preserve">as an assignment grade and </w:t>
      </w:r>
      <w:r w:rsidRPr="00D0585E">
        <w:rPr>
          <w:rFonts w:ascii="Times New Roman" w:hAnsi="Times New Roman"/>
          <w:b/>
        </w:rPr>
        <w:t>will account for 10% of the final grade</w:t>
      </w:r>
      <w:r w:rsidRPr="00D0585E">
        <w:rPr>
          <w:rFonts w:ascii="Times New Roman" w:hAnsi="Times New Roman"/>
        </w:rPr>
        <w:t xml:space="preserve">. The grading </w:t>
      </w:r>
      <w:r>
        <w:rPr>
          <w:rFonts w:ascii="Times New Roman" w:hAnsi="Times New Roman"/>
        </w:rPr>
        <w:t>procedures are as follows:</w:t>
      </w:r>
    </w:p>
    <w:p w14:paraId="4B9D863E" w14:textId="77777777" w:rsidR="003D5F0B" w:rsidRPr="00927702" w:rsidRDefault="003D5F0B" w:rsidP="003D5F0B">
      <w:pPr>
        <w:spacing w:after="0" w:line="276" w:lineRule="auto"/>
        <w:rPr>
          <w:rFonts w:ascii="Times New Roman" w:hAnsi="Times New Roman"/>
          <w:b/>
          <w:i/>
          <w:sz w:val="16"/>
        </w:rPr>
      </w:pPr>
    </w:p>
    <w:tbl>
      <w:tblPr>
        <w:tblStyle w:val="TableGrid"/>
        <w:tblW w:w="0" w:type="auto"/>
        <w:tblLook w:val="04A0" w:firstRow="1" w:lastRow="0" w:firstColumn="1" w:lastColumn="0" w:noHBand="0" w:noVBand="1"/>
      </w:tblPr>
      <w:tblGrid>
        <w:gridCol w:w="2337"/>
        <w:gridCol w:w="2338"/>
        <w:gridCol w:w="2337"/>
        <w:gridCol w:w="2338"/>
      </w:tblGrid>
      <w:tr w:rsidR="003D5F0B" w:rsidRPr="00972812" w14:paraId="60D4E30D" w14:textId="77777777" w:rsidTr="005F75F3">
        <w:trPr>
          <w:trHeight w:val="323"/>
        </w:trPr>
        <w:tc>
          <w:tcPr>
            <w:tcW w:w="9350" w:type="dxa"/>
            <w:gridSpan w:val="4"/>
            <w:shd w:val="clear" w:color="auto" w:fill="D0CECE" w:themeFill="background2" w:themeFillShade="E6"/>
            <w:vAlign w:val="center"/>
          </w:tcPr>
          <w:p w14:paraId="7533D73B" w14:textId="77777777" w:rsidR="003D5F0B" w:rsidRPr="00972812" w:rsidRDefault="003D5F0B" w:rsidP="005F75F3">
            <w:pPr>
              <w:spacing w:line="276" w:lineRule="auto"/>
              <w:jc w:val="center"/>
              <w:rPr>
                <w:rFonts w:ascii="Times New Roman" w:hAnsi="Times New Roman"/>
                <w:b/>
              </w:rPr>
            </w:pPr>
            <w:r>
              <w:rPr>
                <w:rFonts w:ascii="Times New Roman" w:hAnsi="Times New Roman"/>
                <w:b/>
                <w:sz w:val="20"/>
              </w:rPr>
              <w:t>PRACTICE ASSESSMENT</w:t>
            </w:r>
          </w:p>
        </w:tc>
      </w:tr>
      <w:tr w:rsidR="003D5F0B" w:rsidRPr="006833B3" w14:paraId="31933C78" w14:textId="77777777" w:rsidTr="005F75F3">
        <w:tc>
          <w:tcPr>
            <w:tcW w:w="9350" w:type="dxa"/>
            <w:gridSpan w:val="4"/>
            <w:shd w:val="clear" w:color="auto" w:fill="D9E2F3" w:themeFill="accent1" w:themeFillTint="33"/>
          </w:tcPr>
          <w:p w14:paraId="621743DC" w14:textId="77777777" w:rsidR="003D5F0B" w:rsidRPr="006833B3" w:rsidRDefault="003D5F0B" w:rsidP="005F75F3">
            <w:pPr>
              <w:spacing w:line="276" w:lineRule="auto"/>
              <w:jc w:val="center"/>
              <w:rPr>
                <w:rFonts w:ascii="Times New Roman" w:hAnsi="Times New Roman"/>
                <w:b/>
                <w:bCs/>
                <w:i/>
                <w:iCs/>
                <w:sz w:val="20"/>
                <w:szCs w:val="20"/>
              </w:rPr>
            </w:pPr>
            <w:r w:rsidRPr="7F67B9C9">
              <w:rPr>
                <w:rFonts w:ascii="Times New Roman" w:hAnsi="Times New Roman"/>
                <w:b/>
                <w:bCs/>
                <w:sz w:val="20"/>
                <w:szCs w:val="20"/>
              </w:rPr>
              <w:t xml:space="preserve">Practice Assessment </w:t>
            </w:r>
            <w:r>
              <w:rPr>
                <w:rFonts w:ascii="Times New Roman" w:hAnsi="Times New Roman"/>
                <w:b/>
                <w:bCs/>
                <w:sz w:val="20"/>
                <w:szCs w:val="20"/>
              </w:rPr>
              <w:t xml:space="preserve">A </w:t>
            </w:r>
            <w:r w:rsidRPr="7F67B9C9">
              <w:rPr>
                <w:rFonts w:ascii="Times New Roman" w:hAnsi="Times New Roman"/>
                <w:b/>
                <w:bCs/>
                <w:sz w:val="20"/>
                <w:szCs w:val="20"/>
              </w:rPr>
              <w:t>+ Remediation</w:t>
            </w:r>
            <w:r w:rsidRPr="7F67B9C9">
              <w:rPr>
                <w:rFonts w:ascii="Times New Roman" w:hAnsi="Times New Roman"/>
                <w:b/>
                <w:bCs/>
                <w:i/>
                <w:iCs/>
                <w:sz w:val="20"/>
                <w:szCs w:val="20"/>
              </w:rPr>
              <w:t xml:space="preserve"> = 2 points</w:t>
            </w:r>
          </w:p>
        </w:tc>
      </w:tr>
      <w:tr w:rsidR="003D5F0B" w:rsidRPr="006833B3" w14:paraId="6604C4BC" w14:textId="77777777" w:rsidTr="005F75F3">
        <w:tc>
          <w:tcPr>
            <w:tcW w:w="9350" w:type="dxa"/>
            <w:gridSpan w:val="4"/>
          </w:tcPr>
          <w:p w14:paraId="7883907F" w14:textId="77777777" w:rsidR="003D5F0B" w:rsidRDefault="003D5F0B" w:rsidP="005F75F3">
            <w:pPr>
              <w:jc w:val="center"/>
              <w:rPr>
                <w:rFonts w:ascii="Times New Roman" w:hAnsi="Times New Roman"/>
                <w:b/>
                <w:bCs/>
                <w:i/>
                <w:iCs/>
                <w:sz w:val="20"/>
                <w:szCs w:val="20"/>
              </w:rPr>
            </w:pPr>
            <w:r w:rsidRPr="7F67B9C9">
              <w:rPr>
                <w:rFonts w:ascii="Times New Roman" w:hAnsi="Times New Roman"/>
                <w:sz w:val="20"/>
                <w:szCs w:val="20"/>
              </w:rPr>
              <w:t xml:space="preserve">Complete </w:t>
            </w:r>
            <w:r w:rsidRPr="7F67B9C9">
              <w:rPr>
                <w:rFonts w:ascii="Times New Roman" w:hAnsi="Times New Roman"/>
                <w:b/>
                <w:bCs/>
                <w:i/>
                <w:iCs/>
                <w:sz w:val="20"/>
                <w:szCs w:val="20"/>
              </w:rPr>
              <w:t xml:space="preserve">Practice Assessment A </w:t>
            </w:r>
            <w:r w:rsidRPr="7F67B9C9">
              <w:rPr>
                <w:rFonts w:ascii="Times New Roman" w:hAnsi="Times New Roman"/>
                <w:sz w:val="20"/>
                <w:szCs w:val="20"/>
                <w:u w:val="single"/>
              </w:rPr>
              <w:t>then:</w:t>
            </w:r>
          </w:p>
          <w:p w14:paraId="6A4B4E39" w14:textId="77777777" w:rsidR="003D5F0B" w:rsidRPr="006833B3" w:rsidRDefault="003D5F0B" w:rsidP="005F75F3">
            <w:pPr>
              <w:jc w:val="center"/>
              <w:rPr>
                <w:rFonts w:ascii="Times New Roman" w:hAnsi="Times New Roman"/>
                <w:sz w:val="20"/>
                <w:szCs w:val="20"/>
              </w:rPr>
            </w:pPr>
            <w:r w:rsidRPr="7F67B9C9">
              <w:rPr>
                <w:rFonts w:ascii="Times New Roman" w:hAnsi="Times New Roman"/>
                <w:sz w:val="20"/>
                <w:szCs w:val="20"/>
              </w:rPr>
              <w:t xml:space="preserve">Complete </w:t>
            </w:r>
            <w:r w:rsidRPr="7F67B9C9">
              <w:rPr>
                <w:rFonts w:ascii="Times New Roman" w:hAnsi="Times New Roman"/>
                <w:b/>
                <w:bCs/>
                <w:i/>
                <w:iCs/>
                <w:sz w:val="20"/>
                <w:szCs w:val="20"/>
              </w:rPr>
              <w:t>Remediation</w:t>
            </w:r>
            <w:r w:rsidRPr="7F67B9C9">
              <w:rPr>
                <w:rFonts w:ascii="Times New Roman" w:hAnsi="Times New Roman"/>
                <w:b/>
                <w:bCs/>
                <w:sz w:val="20"/>
                <w:szCs w:val="20"/>
              </w:rPr>
              <w:t xml:space="preserve"> (</w:t>
            </w:r>
            <w:r w:rsidRPr="7F67B9C9">
              <w:rPr>
                <w:rFonts w:ascii="Times New Roman" w:hAnsi="Times New Roman"/>
                <w:sz w:val="20"/>
                <w:szCs w:val="20"/>
              </w:rPr>
              <w:t>after initial attempt): Minimum 1-hour Focused Review (Post-quiz optional).</w:t>
            </w:r>
          </w:p>
        </w:tc>
      </w:tr>
      <w:tr w:rsidR="003D5F0B" w:rsidRPr="008C788C" w14:paraId="6D20A1EC" w14:textId="77777777" w:rsidTr="005F75F3">
        <w:tc>
          <w:tcPr>
            <w:tcW w:w="9350" w:type="dxa"/>
            <w:gridSpan w:val="4"/>
          </w:tcPr>
          <w:p w14:paraId="5FFC4CF1" w14:textId="77777777" w:rsidR="003D5F0B" w:rsidRPr="008C788C" w:rsidRDefault="003D5F0B" w:rsidP="005F75F3">
            <w:pPr>
              <w:jc w:val="center"/>
              <w:rPr>
                <w:rFonts w:ascii="Times New Roman" w:hAnsi="Times New Roman"/>
                <w:color w:val="FF0000"/>
                <w:sz w:val="20"/>
                <w:szCs w:val="20"/>
              </w:rPr>
            </w:pPr>
            <w:r w:rsidRPr="7F67B9C9">
              <w:rPr>
                <w:rFonts w:ascii="Times New Roman" w:hAnsi="Times New Roman"/>
                <w:color w:val="FF0000"/>
                <w:sz w:val="20"/>
                <w:szCs w:val="20"/>
              </w:rPr>
              <w:t xml:space="preserve">Student MUST take Practice Assessment A and complete entire remediation prior to scheduled proctored assessment (see syllabus for due date). If incomplete, a 0% will be awarded for the entire ATI Assessment grade. </w:t>
            </w:r>
          </w:p>
        </w:tc>
      </w:tr>
      <w:tr w:rsidR="003D5F0B" w:rsidRPr="00972812" w14:paraId="163703E5" w14:textId="77777777" w:rsidTr="005F75F3">
        <w:trPr>
          <w:trHeight w:val="332"/>
        </w:trPr>
        <w:tc>
          <w:tcPr>
            <w:tcW w:w="9350" w:type="dxa"/>
            <w:gridSpan w:val="4"/>
            <w:shd w:val="clear" w:color="auto" w:fill="D0CECE" w:themeFill="background2" w:themeFillShade="E6"/>
            <w:vAlign w:val="center"/>
          </w:tcPr>
          <w:p w14:paraId="17F0DBEA" w14:textId="77777777" w:rsidR="003D5F0B" w:rsidRDefault="003D5F0B" w:rsidP="005F75F3">
            <w:pPr>
              <w:jc w:val="center"/>
              <w:rPr>
                <w:rFonts w:ascii="Times New Roman" w:hAnsi="Times New Roman"/>
                <w:b/>
                <w:sz w:val="20"/>
              </w:rPr>
            </w:pPr>
            <w:r>
              <w:rPr>
                <w:rFonts w:ascii="Times New Roman" w:hAnsi="Times New Roman"/>
                <w:b/>
                <w:sz w:val="20"/>
              </w:rPr>
              <w:t xml:space="preserve">STANDARDIZED PROCTORED ASSESSMENT </w:t>
            </w:r>
          </w:p>
          <w:p w14:paraId="0E31592E" w14:textId="77777777" w:rsidR="003D5F0B" w:rsidRPr="00972812" w:rsidRDefault="003D5F0B" w:rsidP="005F75F3">
            <w:pPr>
              <w:jc w:val="center"/>
              <w:rPr>
                <w:rFonts w:ascii="Times New Roman" w:hAnsi="Times New Roman"/>
                <w:b/>
                <w:sz w:val="20"/>
              </w:rPr>
            </w:pPr>
            <w:r w:rsidRPr="00927702">
              <w:rPr>
                <w:rFonts w:ascii="Times New Roman" w:hAnsi="Times New Roman"/>
                <w:sz w:val="20"/>
              </w:rPr>
              <w:t>(based on Passing Predictability)</w:t>
            </w:r>
          </w:p>
        </w:tc>
      </w:tr>
      <w:tr w:rsidR="003D5F0B" w:rsidRPr="006833B3" w14:paraId="5C0DFB18" w14:textId="77777777" w:rsidTr="005F75F3">
        <w:tc>
          <w:tcPr>
            <w:tcW w:w="2337" w:type="dxa"/>
            <w:shd w:val="clear" w:color="auto" w:fill="D9E2F3" w:themeFill="accent1" w:themeFillTint="33"/>
          </w:tcPr>
          <w:p w14:paraId="579D14EC" w14:textId="77777777" w:rsidR="003D5F0B" w:rsidRPr="006833B3" w:rsidRDefault="003D5F0B" w:rsidP="005F75F3">
            <w:pPr>
              <w:jc w:val="center"/>
              <w:rPr>
                <w:rFonts w:ascii="Times New Roman" w:hAnsi="Times New Roman"/>
                <w:b/>
                <w:sz w:val="20"/>
              </w:rPr>
            </w:pPr>
            <w:r w:rsidRPr="00927702">
              <w:rPr>
                <w:rFonts w:ascii="Times New Roman" w:hAnsi="Times New Roman"/>
                <w:b/>
                <w:sz w:val="20"/>
              </w:rPr>
              <w:t>95% o</w:t>
            </w:r>
            <w:r>
              <w:rPr>
                <w:rFonts w:ascii="Times New Roman" w:hAnsi="Times New Roman"/>
                <w:b/>
                <w:sz w:val="20"/>
              </w:rPr>
              <w:t xml:space="preserve">r above </w:t>
            </w:r>
            <w:r w:rsidRPr="006833B3">
              <w:rPr>
                <w:rFonts w:ascii="Times New Roman" w:hAnsi="Times New Roman"/>
                <w:b/>
                <w:i/>
                <w:sz w:val="20"/>
              </w:rPr>
              <w:t>= 4 points</w:t>
            </w:r>
          </w:p>
        </w:tc>
        <w:tc>
          <w:tcPr>
            <w:tcW w:w="2338" w:type="dxa"/>
            <w:shd w:val="clear" w:color="auto" w:fill="D9E2F3" w:themeFill="accent1" w:themeFillTint="33"/>
          </w:tcPr>
          <w:p w14:paraId="40388C6F" w14:textId="77777777" w:rsidR="003D5F0B" w:rsidRPr="006833B3" w:rsidRDefault="003D5F0B" w:rsidP="005F75F3">
            <w:pPr>
              <w:jc w:val="center"/>
              <w:rPr>
                <w:rFonts w:ascii="Times New Roman" w:hAnsi="Times New Roman"/>
                <w:b/>
                <w:sz w:val="20"/>
              </w:rPr>
            </w:pPr>
            <w:r>
              <w:rPr>
                <w:rFonts w:ascii="Times New Roman" w:hAnsi="Times New Roman"/>
                <w:b/>
                <w:sz w:val="20"/>
              </w:rPr>
              <w:t xml:space="preserve">92% or above </w:t>
            </w:r>
            <w:r w:rsidRPr="006833B3">
              <w:rPr>
                <w:rFonts w:ascii="Times New Roman" w:hAnsi="Times New Roman"/>
                <w:b/>
                <w:i/>
                <w:sz w:val="20"/>
              </w:rPr>
              <w:t>= 3 points</w:t>
            </w:r>
          </w:p>
        </w:tc>
        <w:tc>
          <w:tcPr>
            <w:tcW w:w="2337" w:type="dxa"/>
            <w:shd w:val="clear" w:color="auto" w:fill="D9E2F3" w:themeFill="accent1" w:themeFillTint="33"/>
          </w:tcPr>
          <w:p w14:paraId="54704AFA" w14:textId="77777777" w:rsidR="003D5F0B" w:rsidRPr="006833B3" w:rsidRDefault="003D5F0B" w:rsidP="005F75F3">
            <w:pPr>
              <w:jc w:val="center"/>
              <w:rPr>
                <w:rFonts w:ascii="Times New Roman" w:hAnsi="Times New Roman"/>
                <w:b/>
                <w:sz w:val="20"/>
              </w:rPr>
            </w:pPr>
            <w:r>
              <w:rPr>
                <w:rFonts w:ascii="Times New Roman" w:hAnsi="Times New Roman"/>
                <w:b/>
                <w:sz w:val="20"/>
              </w:rPr>
              <w:t>90% or above</w:t>
            </w:r>
            <w:r w:rsidRPr="006833B3">
              <w:rPr>
                <w:rFonts w:ascii="Times New Roman" w:hAnsi="Times New Roman"/>
                <w:b/>
                <w:sz w:val="20"/>
              </w:rPr>
              <w:t xml:space="preserve"> </w:t>
            </w:r>
            <w:r w:rsidRPr="006833B3">
              <w:rPr>
                <w:rFonts w:ascii="Times New Roman" w:hAnsi="Times New Roman"/>
                <w:b/>
                <w:i/>
                <w:sz w:val="20"/>
              </w:rPr>
              <w:t>= 1 points</w:t>
            </w:r>
          </w:p>
        </w:tc>
        <w:tc>
          <w:tcPr>
            <w:tcW w:w="2338" w:type="dxa"/>
            <w:shd w:val="clear" w:color="auto" w:fill="D9E2F3" w:themeFill="accent1" w:themeFillTint="33"/>
          </w:tcPr>
          <w:p w14:paraId="72F92BB0" w14:textId="77777777" w:rsidR="003D5F0B" w:rsidRPr="006833B3" w:rsidRDefault="003D5F0B" w:rsidP="005F75F3">
            <w:pPr>
              <w:jc w:val="center"/>
              <w:rPr>
                <w:rFonts w:ascii="Times New Roman" w:hAnsi="Times New Roman"/>
                <w:b/>
                <w:sz w:val="20"/>
              </w:rPr>
            </w:pPr>
            <w:r>
              <w:rPr>
                <w:rFonts w:ascii="Times New Roman" w:hAnsi="Times New Roman"/>
                <w:b/>
                <w:sz w:val="20"/>
              </w:rPr>
              <w:t>Below 90%</w:t>
            </w:r>
            <w:r w:rsidRPr="006833B3">
              <w:rPr>
                <w:rFonts w:ascii="Times New Roman" w:hAnsi="Times New Roman"/>
                <w:b/>
                <w:sz w:val="20"/>
              </w:rPr>
              <w:t xml:space="preserve"> </w:t>
            </w:r>
            <w:r w:rsidRPr="006833B3">
              <w:rPr>
                <w:rFonts w:ascii="Times New Roman" w:hAnsi="Times New Roman"/>
                <w:b/>
                <w:i/>
                <w:sz w:val="20"/>
              </w:rPr>
              <w:t>= 0 points</w:t>
            </w:r>
          </w:p>
        </w:tc>
      </w:tr>
      <w:tr w:rsidR="003D5F0B" w:rsidRPr="006833B3" w14:paraId="3F33FDEA" w14:textId="77777777" w:rsidTr="005F75F3">
        <w:tc>
          <w:tcPr>
            <w:tcW w:w="9350" w:type="dxa"/>
            <w:gridSpan w:val="4"/>
            <w:vAlign w:val="center"/>
          </w:tcPr>
          <w:p w14:paraId="1F66A0D0" w14:textId="77777777" w:rsidR="003D5F0B" w:rsidRPr="006833B3" w:rsidRDefault="003D5F0B" w:rsidP="005F75F3">
            <w:pPr>
              <w:jc w:val="center"/>
              <w:rPr>
                <w:rFonts w:ascii="Times New Roman" w:hAnsi="Times New Roman"/>
                <w:b/>
                <w:sz w:val="20"/>
              </w:rPr>
            </w:pPr>
            <w:r w:rsidRPr="006833B3">
              <w:rPr>
                <w:rFonts w:ascii="Times New Roman" w:hAnsi="Times New Roman"/>
                <w:sz w:val="20"/>
              </w:rPr>
              <w:t xml:space="preserve">Complete </w:t>
            </w:r>
            <w:r w:rsidRPr="006833B3">
              <w:rPr>
                <w:rFonts w:ascii="Times New Roman" w:hAnsi="Times New Roman"/>
                <w:b/>
                <w:i/>
                <w:sz w:val="20"/>
              </w:rPr>
              <w:t>Remediation</w:t>
            </w:r>
            <w:r w:rsidRPr="006833B3">
              <w:rPr>
                <w:rFonts w:ascii="Times New Roman" w:hAnsi="Times New Roman"/>
                <w:b/>
                <w:sz w:val="20"/>
              </w:rPr>
              <w:t xml:space="preserve"> </w:t>
            </w:r>
            <w:r w:rsidRPr="006833B3">
              <w:rPr>
                <w:rFonts w:ascii="Times New Roman" w:hAnsi="Times New Roman"/>
                <w:sz w:val="20"/>
              </w:rPr>
              <w:t>(after initial attempt) based upon level achieved.</w:t>
            </w:r>
          </w:p>
        </w:tc>
      </w:tr>
      <w:tr w:rsidR="003D5F0B" w:rsidRPr="006833B3" w14:paraId="34987DAB" w14:textId="77777777" w:rsidTr="005F75F3">
        <w:tc>
          <w:tcPr>
            <w:tcW w:w="2337" w:type="dxa"/>
            <w:shd w:val="clear" w:color="auto" w:fill="D9E2F3" w:themeFill="accent1" w:themeFillTint="33"/>
          </w:tcPr>
          <w:p w14:paraId="48A0D63F" w14:textId="77777777" w:rsidR="003D5F0B" w:rsidRPr="006833B3" w:rsidRDefault="003D5F0B" w:rsidP="005F75F3">
            <w:pPr>
              <w:jc w:val="center"/>
              <w:rPr>
                <w:rFonts w:ascii="Times New Roman" w:hAnsi="Times New Roman"/>
                <w:b/>
                <w:bCs/>
                <w:sz w:val="20"/>
                <w:szCs w:val="20"/>
              </w:rPr>
            </w:pPr>
            <w:r w:rsidRPr="7F67B9C9">
              <w:rPr>
                <w:rFonts w:ascii="Times New Roman" w:hAnsi="Times New Roman"/>
                <w:b/>
                <w:bCs/>
                <w:sz w:val="20"/>
                <w:szCs w:val="20"/>
              </w:rPr>
              <w:t xml:space="preserve">Remediation </w:t>
            </w:r>
            <w:r w:rsidRPr="7F67B9C9">
              <w:rPr>
                <w:rFonts w:ascii="Times New Roman" w:hAnsi="Times New Roman"/>
                <w:b/>
                <w:bCs/>
                <w:i/>
                <w:iCs/>
                <w:sz w:val="20"/>
                <w:szCs w:val="20"/>
              </w:rPr>
              <w:t>= 4 points</w:t>
            </w:r>
          </w:p>
        </w:tc>
        <w:tc>
          <w:tcPr>
            <w:tcW w:w="2338" w:type="dxa"/>
            <w:shd w:val="clear" w:color="auto" w:fill="D9E2F3" w:themeFill="accent1" w:themeFillTint="33"/>
          </w:tcPr>
          <w:p w14:paraId="5D47F95D" w14:textId="77777777" w:rsidR="003D5F0B" w:rsidRPr="006833B3" w:rsidRDefault="003D5F0B" w:rsidP="005F75F3">
            <w:pPr>
              <w:jc w:val="center"/>
              <w:rPr>
                <w:rFonts w:ascii="Times New Roman" w:hAnsi="Times New Roman"/>
                <w:b/>
                <w:bCs/>
                <w:sz w:val="20"/>
                <w:szCs w:val="20"/>
              </w:rPr>
            </w:pPr>
            <w:r w:rsidRPr="7F67B9C9">
              <w:rPr>
                <w:rFonts w:ascii="Times New Roman" w:hAnsi="Times New Roman"/>
                <w:b/>
                <w:bCs/>
                <w:sz w:val="20"/>
                <w:szCs w:val="20"/>
              </w:rPr>
              <w:t xml:space="preserve">Remediation </w:t>
            </w:r>
            <w:r w:rsidRPr="7F67B9C9">
              <w:rPr>
                <w:rFonts w:ascii="Times New Roman" w:hAnsi="Times New Roman"/>
                <w:b/>
                <w:bCs/>
                <w:i/>
                <w:iCs/>
                <w:sz w:val="20"/>
                <w:szCs w:val="20"/>
              </w:rPr>
              <w:t>= 4 points</w:t>
            </w:r>
          </w:p>
        </w:tc>
        <w:tc>
          <w:tcPr>
            <w:tcW w:w="2337" w:type="dxa"/>
            <w:shd w:val="clear" w:color="auto" w:fill="D9E2F3" w:themeFill="accent1" w:themeFillTint="33"/>
          </w:tcPr>
          <w:p w14:paraId="2D3653C1" w14:textId="77777777" w:rsidR="003D5F0B" w:rsidRPr="006833B3" w:rsidRDefault="003D5F0B" w:rsidP="005F75F3">
            <w:pPr>
              <w:jc w:val="center"/>
              <w:rPr>
                <w:rFonts w:ascii="Times New Roman" w:hAnsi="Times New Roman"/>
                <w:b/>
                <w:bCs/>
                <w:sz w:val="20"/>
                <w:szCs w:val="20"/>
              </w:rPr>
            </w:pPr>
            <w:r w:rsidRPr="7F67B9C9">
              <w:rPr>
                <w:rFonts w:ascii="Times New Roman" w:hAnsi="Times New Roman"/>
                <w:b/>
                <w:bCs/>
                <w:sz w:val="20"/>
                <w:szCs w:val="20"/>
              </w:rPr>
              <w:t xml:space="preserve">Remediation </w:t>
            </w:r>
            <w:r w:rsidRPr="7F67B9C9">
              <w:rPr>
                <w:rFonts w:ascii="Times New Roman" w:hAnsi="Times New Roman"/>
                <w:b/>
                <w:bCs/>
                <w:i/>
                <w:iCs/>
                <w:sz w:val="20"/>
                <w:szCs w:val="20"/>
              </w:rPr>
              <w:t>= 4 points</w:t>
            </w:r>
          </w:p>
        </w:tc>
        <w:tc>
          <w:tcPr>
            <w:tcW w:w="2338" w:type="dxa"/>
            <w:shd w:val="clear" w:color="auto" w:fill="D9E2F3" w:themeFill="accent1" w:themeFillTint="33"/>
          </w:tcPr>
          <w:p w14:paraId="1837ED54" w14:textId="77777777" w:rsidR="003D5F0B" w:rsidRPr="006833B3" w:rsidRDefault="003D5F0B" w:rsidP="005F75F3">
            <w:pPr>
              <w:jc w:val="center"/>
              <w:rPr>
                <w:rFonts w:ascii="Times New Roman" w:hAnsi="Times New Roman"/>
                <w:b/>
                <w:bCs/>
                <w:sz w:val="20"/>
                <w:szCs w:val="20"/>
              </w:rPr>
            </w:pPr>
            <w:r w:rsidRPr="7F67B9C9">
              <w:rPr>
                <w:rFonts w:ascii="Times New Roman" w:hAnsi="Times New Roman"/>
                <w:b/>
                <w:bCs/>
                <w:sz w:val="20"/>
                <w:szCs w:val="20"/>
              </w:rPr>
              <w:t xml:space="preserve">Remediation </w:t>
            </w:r>
            <w:r w:rsidRPr="7F67B9C9">
              <w:rPr>
                <w:rFonts w:ascii="Times New Roman" w:hAnsi="Times New Roman"/>
                <w:b/>
                <w:bCs/>
                <w:i/>
                <w:iCs/>
                <w:sz w:val="20"/>
                <w:szCs w:val="20"/>
              </w:rPr>
              <w:t>= 4 points</w:t>
            </w:r>
          </w:p>
        </w:tc>
      </w:tr>
      <w:tr w:rsidR="003D5F0B" w:rsidRPr="00972812" w14:paraId="258D7F19" w14:textId="77777777" w:rsidTr="005F75F3">
        <w:tc>
          <w:tcPr>
            <w:tcW w:w="2337" w:type="dxa"/>
          </w:tcPr>
          <w:p w14:paraId="5919CDE7" w14:textId="77777777" w:rsidR="003D5F0B" w:rsidRPr="00D511C4" w:rsidRDefault="003D5F0B" w:rsidP="005F75F3">
            <w:pPr>
              <w:jc w:val="center"/>
              <w:rPr>
                <w:rFonts w:ascii="Times New Roman" w:hAnsi="Times New Roman"/>
                <w:sz w:val="18"/>
              </w:rPr>
            </w:pPr>
            <w:r>
              <w:rPr>
                <w:rFonts w:ascii="Times New Roman" w:hAnsi="Times New Roman"/>
                <w:sz w:val="20"/>
              </w:rPr>
              <w:t>&gt;</w:t>
            </w:r>
            <w:r w:rsidRPr="008C788C">
              <w:rPr>
                <w:rFonts w:ascii="Times New Roman" w:hAnsi="Times New Roman"/>
                <w:sz w:val="20"/>
              </w:rPr>
              <w:t xml:space="preserve"> 1-hour </w:t>
            </w:r>
            <w:r w:rsidRPr="00D511C4">
              <w:rPr>
                <w:rFonts w:ascii="Times New Roman" w:hAnsi="Times New Roman"/>
                <w:sz w:val="18"/>
              </w:rPr>
              <w:t>Focused Review</w:t>
            </w:r>
          </w:p>
          <w:p w14:paraId="4DFD0D61" w14:textId="77777777" w:rsidR="003D5F0B" w:rsidRPr="00D511C4" w:rsidRDefault="003D5F0B" w:rsidP="005F75F3">
            <w:pPr>
              <w:jc w:val="center"/>
              <w:rPr>
                <w:rFonts w:ascii="Times New Roman" w:hAnsi="Times New Roman"/>
                <w:sz w:val="18"/>
              </w:rPr>
            </w:pPr>
            <w:r w:rsidRPr="00D511C4">
              <w:rPr>
                <w:rFonts w:ascii="Times New Roman" w:hAnsi="Times New Roman"/>
                <w:sz w:val="18"/>
              </w:rPr>
              <w:t>For each topic missed, complete</w:t>
            </w:r>
            <w:r>
              <w:rPr>
                <w:rFonts w:ascii="Times New Roman" w:hAnsi="Times New Roman"/>
                <w:sz w:val="18"/>
              </w:rPr>
              <w:t xml:space="preserve"> </w:t>
            </w:r>
            <w:r w:rsidRPr="00D511C4">
              <w:rPr>
                <w:rFonts w:ascii="Times New Roman" w:hAnsi="Times New Roman"/>
                <w:sz w:val="18"/>
              </w:rPr>
              <w:t xml:space="preserve">active learning template </w:t>
            </w:r>
            <w:r>
              <w:rPr>
                <w:rFonts w:ascii="Times New Roman" w:hAnsi="Times New Roman"/>
                <w:sz w:val="18"/>
              </w:rPr>
              <w:t>for remediation.</w:t>
            </w:r>
          </w:p>
        </w:tc>
        <w:tc>
          <w:tcPr>
            <w:tcW w:w="2338" w:type="dxa"/>
          </w:tcPr>
          <w:p w14:paraId="7FF722BE" w14:textId="77777777" w:rsidR="003D5F0B" w:rsidRPr="00D511C4" w:rsidRDefault="003D5F0B" w:rsidP="005F75F3">
            <w:pPr>
              <w:jc w:val="center"/>
              <w:rPr>
                <w:rFonts w:ascii="Times New Roman" w:hAnsi="Times New Roman"/>
                <w:sz w:val="18"/>
              </w:rPr>
            </w:pPr>
            <w:r>
              <w:rPr>
                <w:rFonts w:ascii="Times New Roman" w:hAnsi="Times New Roman"/>
                <w:sz w:val="20"/>
              </w:rPr>
              <w:t>&gt;</w:t>
            </w:r>
            <w:r w:rsidRPr="008C788C">
              <w:rPr>
                <w:rFonts w:ascii="Times New Roman" w:hAnsi="Times New Roman"/>
                <w:sz w:val="20"/>
              </w:rPr>
              <w:t xml:space="preserve"> </w:t>
            </w:r>
            <w:r>
              <w:rPr>
                <w:rFonts w:ascii="Times New Roman" w:hAnsi="Times New Roman"/>
                <w:sz w:val="20"/>
              </w:rPr>
              <w:t>2</w:t>
            </w:r>
            <w:r w:rsidRPr="008C788C">
              <w:rPr>
                <w:rFonts w:ascii="Times New Roman" w:hAnsi="Times New Roman"/>
                <w:sz w:val="20"/>
              </w:rPr>
              <w:t xml:space="preserve">-hour </w:t>
            </w:r>
            <w:r w:rsidRPr="00D511C4">
              <w:rPr>
                <w:rFonts w:ascii="Times New Roman" w:hAnsi="Times New Roman"/>
                <w:sz w:val="18"/>
              </w:rPr>
              <w:t>Focused Review</w:t>
            </w:r>
          </w:p>
          <w:p w14:paraId="46FCD16D" w14:textId="77777777" w:rsidR="003D5F0B" w:rsidRPr="00972812" w:rsidRDefault="003D5F0B" w:rsidP="005F75F3">
            <w:pPr>
              <w:jc w:val="center"/>
              <w:rPr>
                <w:rFonts w:ascii="Times New Roman" w:hAnsi="Times New Roman"/>
                <w:b/>
                <w:sz w:val="20"/>
              </w:rPr>
            </w:pPr>
            <w:r w:rsidRPr="00D511C4">
              <w:rPr>
                <w:rFonts w:ascii="Times New Roman" w:hAnsi="Times New Roman"/>
                <w:sz w:val="18"/>
              </w:rPr>
              <w:t>For each topic missed, complete</w:t>
            </w:r>
            <w:r>
              <w:rPr>
                <w:rFonts w:ascii="Times New Roman" w:hAnsi="Times New Roman"/>
                <w:sz w:val="18"/>
              </w:rPr>
              <w:t xml:space="preserve"> </w:t>
            </w:r>
            <w:r w:rsidRPr="00D511C4">
              <w:rPr>
                <w:rFonts w:ascii="Times New Roman" w:hAnsi="Times New Roman"/>
                <w:sz w:val="18"/>
              </w:rPr>
              <w:t xml:space="preserve">active learning template </w:t>
            </w:r>
            <w:r>
              <w:rPr>
                <w:rFonts w:ascii="Times New Roman" w:hAnsi="Times New Roman"/>
                <w:sz w:val="18"/>
              </w:rPr>
              <w:t>for remediation.</w:t>
            </w:r>
          </w:p>
        </w:tc>
        <w:tc>
          <w:tcPr>
            <w:tcW w:w="2337" w:type="dxa"/>
          </w:tcPr>
          <w:p w14:paraId="6BFB2CEB" w14:textId="77777777" w:rsidR="003D5F0B" w:rsidRPr="00D511C4" w:rsidRDefault="003D5F0B" w:rsidP="005F75F3">
            <w:pPr>
              <w:jc w:val="center"/>
              <w:rPr>
                <w:rFonts w:ascii="Times New Roman" w:hAnsi="Times New Roman"/>
                <w:sz w:val="18"/>
              </w:rPr>
            </w:pPr>
            <w:r>
              <w:rPr>
                <w:rFonts w:ascii="Times New Roman" w:hAnsi="Times New Roman"/>
                <w:sz w:val="20"/>
              </w:rPr>
              <w:t>&gt;</w:t>
            </w:r>
            <w:r w:rsidRPr="008C788C">
              <w:rPr>
                <w:rFonts w:ascii="Times New Roman" w:hAnsi="Times New Roman"/>
                <w:sz w:val="20"/>
              </w:rPr>
              <w:t xml:space="preserve"> </w:t>
            </w:r>
            <w:r>
              <w:rPr>
                <w:rFonts w:ascii="Times New Roman" w:hAnsi="Times New Roman"/>
                <w:sz w:val="20"/>
              </w:rPr>
              <w:t>3</w:t>
            </w:r>
            <w:r w:rsidRPr="008C788C">
              <w:rPr>
                <w:rFonts w:ascii="Times New Roman" w:hAnsi="Times New Roman"/>
                <w:sz w:val="20"/>
              </w:rPr>
              <w:t xml:space="preserve">-hour </w:t>
            </w:r>
            <w:r w:rsidRPr="00D511C4">
              <w:rPr>
                <w:rFonts w:ascii="Times New Roman" w:hAnsi="Times New Roman"/>
                <w:sz w:val="18"/>
              </w:rPr>
              <w:t>Focused Review</w:t>
            </w:r>
          </w:p>
          <w:p w14:paraId="1DF729E9" w14:textId="77777777" w:rsidR="003D5F0B" w:rsidRPr="00972812" w:rsidRDefault="003D5F0B" w:rsidP="005F75F3">
            <w:pPr>
              <w:jc w:val="center"/>
              <w:rPr>
                <w:rFonts w:ascii="Times New Roman" w:hAnsi="Times New Roman"/>
                <w:b/>
                <w:sz w:val="20"/>
              </w:rPr>
            </w:pPr>
            <w:r w:rsidRPr="00D511C4">
              <w:rPr>
                <w:rFonts w:ascii="Times New Roman" w:hAnsi="Times New Roman"/>
                <w:sz w:val="18"/>
              </w:rPr>
              <w:t>For each topic missed, complete</w:t>
            </w:r>
            <w:r>
              <w:rPr>
                <w:rFonts w:ascii="Times New Roman" w:hAnsi="Times New Roman"/>
                <w:sz w:val="18"/>
              </w:rPr>
              <w:t xml:space="preserve"> </w:t>
            </w:r>
            <w:r w:rsidRPr="00D511C4">
              <w:rPr>
                <w:rFonts w:ascii="Times New Roman" w:hAnsi="Times New Roman"/>
                <w:sz w:val="18"/>
              </w:rPr>
              <w:t xml:space="preserve">active learning template </w:t>
            </w:r>
            <w:r>
              <w:rPr>
                <w:rFonts w:ascii="Times New Roman" w:hAnsi="Times New Roman"/>
                <w:sz w:val="18"/>
              </w:rPr>
              <w:t>for remediation.</w:t>
            </w:r>
          </w:p>
        </w:tc>
        <w:tc>
          <w:tcPr>
            <w:tcW w:w="2338" w:type="dxa"/>
          </w:tcPr>
          <w:p w14:paraId="2E0F90E9" w14:textId="77777777" w:rsidR="003D5F0B" w:rsidRPr="00D511C4" w:rsidRDefault="003D5F0B" w:rsidP="005F75F3">
            <w:pPr>
              <w:jc w:val="center"/>
              <w:rPr>
                <w:rFonts w:ascii="Times New Roman" w:hAnsi="Times New Roman"/>
                <w:sz w:val="18"/>
              </w:rPr>
            </w:pPr>
            <w:r>
              <w:rPr>
                <w:rFonts w:ascii="Times New Roman" w:hAnsi="Times New Roman"/>
                <w:sz w:val="20"/>
              </w:rPr>
              <w:t>&gt;</w:t>
            </w:r>
            <w:r w:rsidRPr="008C788C">
              <w:rPr>
                <w:rFonts w:ascii="Times New Roman" w:hAnsi="Times New Roman"/>
                <w:sz w:val="20"/>
              </w:rPr>
              <w:t xml:space="preserve"> </w:t>
            </w:r>
            <w:r>
              <w:rPr>
                <w:rFonts w:ascii="Times New Roman" w:hAnsi="Times New Roman"/>
                <w:sz w:val="20"/>
              </w:rPr>
              <w:t>4</w:t>
            </w:r>
            <w:r w:rsidRPr="008C788C">
              <w:rPr>
                <w:rFonts w:ascii="Times New Roman" w:hAnsi="Times New Roman"/>
                <w:sz w:val="20"/>
              </w:rPr>
              <w:t xml:space="preserve">-hour </w:t>
            </w:r>
            <w:r w:rsidRPr="00D511C4">
              <w:rPr>
                <w:rFonts w:ascii="Times New Roman" w:hAnsi="Times New Roman"/>
                <w:sz w:val="18"/>
              </w:rPr>
              <w:t>Focused Review</w:t>
            </w:r>
          </w:p>
          <w:p w14:paraId="2636F624" w14:textId="77777777" w:rsidR="003D5F0B" w:rsidRPr="00972812" w:rsidRDefault="003D5F0B" w:rsidP="005F75F3">
            <w:pPr>
              <w:jc w:val="center"/>
              <w:rPr>
                <w:rFonts w:ascii="Times New Roman" w:hAnsi="Times New Roman"/>
                <w:b/>
                <w:sz w:val="20"/>
              </w:rPr>
            </w:pPr>
            <w:r w:rsidRPr="00D511C4">
              <w:rPr>
                <w:rFonts w:ascii="Times New Roman" w:hAnsi="Times New Roman"/>
                <w:sz w:val="18"/>
              </w:rPr>
              <w:t>For each topic missed, complete</w:t>
            </w:r>
            <w:r>
              <w:rPr>
                <w:rFonts w:ascii="Times New Roman" w:hAnsi="Times New Roman"/>
                <w:sz w:val="18"/>
              </w:rPr>
              <w:t xml:space="preserve"> </w:t>
            </w:r>
            <w:r w:rsidRPr="00D511C4">
              <w:rPr>
                <w:rFonts w:ascii="Times New Roman" w:hAnsi="Times New Roman"/>
                <w:sz w:val="18"/>
              </w:rPr>
              <w:t xml:space="preserve">active learning template </w:t>
            </w:r>
            <w:r>
              <w:rPr>
                <w:rFonts w:ascii="Times New Roman" w:hAnsi="Times New Roman"/>
                <w:sz w:val="18"/>
              </w:rPr>
              <w:t>for remediation.</w:t>
            </w:r>
          </w:p>
        </w:tc>
      </w:tr>
      <w:tr w:rsidR="003D5F0B" w:rsidRPr="00365C85" w14:paraId="6470C9DF" w14:textId="77777777" w:rsidTr="005F75F3">
        <w:tc>
          <w:tcPr>
            <w:tcW w:w="2337" w:type="dxa"/>
            <w:shd w:val="clear" w:color="auto" w:fill="D9E2F3" w:themeFill="accent1" w:themeFillTint="33"/>
          </w:tcPr>
          <w:p w14:paraId="4051A884" w14:textId="77777777" w:rsidR="003D5F0B" w:rsidRPr="006833B3" w:rsidRDefault="003D5F0B" w:rsidP="005F75F3">
            <w:pPr>
              <w:spacing w:line="276" w:lineRule="auto"/>
              <w:jc w:val="center"/>
              <w:rPr>
                <w:rFonts w:ascii="Times New Roman" w:hAnsi="Times New Roman"/>
                <w:b/>
                <w:sz w:val="20"/>
              </w:rPr>
            </w:pPr>
            <w:r w:rsidRPr="006833B3">
              <w:rPr>
                <w:rFonts w:ascii="Times New Roman" w:hAnsi="Times New Roman"/>
                <w:b/>
                <w:sz w:val="20"/>
              </w:rPr>
              <w:t xml:space="preserve">Total = </w:t>
            </w:r>
            <w:r w:rsidRPr="006833B3">
              <w:rPr>
                <w:rFonts w:ascii="Times New Roman" w:hAnsi="Times New Roman"/>
                <w:b/>
                <w:i/>
                <w:sz w:val="20"/>
              </w:rPr>
              <w:t>10/10 points</w:t>
            </w:r>
          </w:p>
        </w:tc>
        <w:tc>
          <w:tcPr>
            <w:tcW w:w="2338" w:type="dxa"/>
            <w:shd w:val="clear" w:color="auto" w:fill="D9E2F3" w:themeFill="accent1" w:themeFillTint="33"/>
          </w:tcPr>
          <w:p w14:paraId="17BA9FE8" w14:textId="77777777" w:rsidR="003D5F0B" w:rsidRPr="00365C85" w:rsidRDefault="003D5F0B" w:rsidP="005F75F3">
            <w:pPr>
              <w:spacing w:line="276" w:lineRule="auto"/>
              <w:jc w:val="center"/>
              <w:rPr>
                <w:rFonts w:ascii="Times New Roman" w:hAnsi="Times New Roman"/>
                <w:b/>
                <w:sz w:val="20"/>
              </w:rPr>
            </w:pPr>
            <w:r w:rsidRPr="00365C85">
              <w:rPr>
                <w:rFonts w:ascii="Times New Roman" w:hAnsi="Times New Roman"/>
                <w:b/>
                <w:sz w:val="20"/>
              </w:rPr>
              <w:t xml:space="preserve">Total = </w:t>
            </w:r>
            <w:r w:rsidRPr="006833B3">
              <w:rPr>
                <w:rFonts w:ascii="Times New Roman" w:hAnsi="Times New Roman"/>
                <w:b/>
                <w:i/>
                <w:sz w:val="20"/>
              </w:rPr>
              <w:t>9/10 points</w:t>
            </w:r>
          </w:p>
        </w:tc>
        <w:tc>
          <w:tcPr>
            <w:tcW w:w="2337" w:type="dxa"/>
            <w:shd w:val="clear" w:color="auto" w:fill="D9E2F3" w:themeFill="accent1" w:themeFillTint="33"/>
          </w:tcPr>
          <w:p w14:paraId="6D95337D" w14:textId="77777777" w:rsidR="003D5F0B" w:rsidRPr="00365C85" w:rsidRDefault="003D5F0B" w:rsidP="005F75F3">
            <w:pPr>
              <w:spacing w:line="276" w:lineRule="auto"/>
              <w:jc w:val="center"/>
              <w:rPr>
                <w:rFonts w:ascii="Times New Roman" w:hAnsi="Times New Roman"/>
                <w:b/>
                <w:sz w:val="20"/>
              </w:rPr>
            </w:pPr>
            <w:r w:rsidRPr="00365C85">
              <w:rPr>
                <w:rFonts w:ascii="Times New Roman" w:hAnsi="Times New Roman"/>
                <w:b/>
                <w:sz w:val="20"/>
              </w:rPr>
              <w:t xml:space="preserve">Total </w:t>
            </w:r>
            <w:r w:rsidRPr="006833B3">
              <w:rPr>
                <w:rFonts w:ascii="Times New Roman" w:hAnsi="Times New Roman"/>
                <w:b/>
                <w:i/>
                <w:sz w:val="20"/>
              </w:rPr>
              <w:t>= 7/10 points</w:t>
            </w:r>
          </w:p>
        </w:tc>
        <w:tc>
          <w:tcPr>
            <w:tcW w:w="2338" w:type="dxa"/>
            <w:shd w:val="clear" w:color="auto" w:fill="D9E2F3" w:themeFill="accent1" w:themeFillTint="33"/>
          </w:tcPr>
          <w:p w14:paraId="0FE522B2" w14:textId="77777777" w:rsidR="003D5F0B" w:rsidRPr="00365C85" w:rsidRDefault="003D5F0B" w:rsidP="005F75F3">
            <w:pPr>
              <w:spacing w:line="276" w:lineRule="auto"/>
              <w:jc w:val="center"/>
              <w:rPr>
                <w:rFonts w:ascii="Times New Roman" w:hAnsi="Times New Roman"/>
                <w:b/>
                <w:sz w:val="20"/>
              </w:rPr>
            </w:pPr>
            <w:r w:rsidRPr="00365C85">
              <w:rPr>
                <w:rFonts w:ascii="Times New Roman" w:hAnsi="Times New Roman"/>
                <w:b/>
                <w:sz w:val="20"/>
              </w:rPr>
              <w:t xml:space="preserve">Total </w:t>
            </w:r>
            <w:r w:rsidRPr="006833B3">
              <w:rPr>
                <w:rFonts w:ascii="Times New Roman" w:hAnsi="Times New Roman"/>
                <w:b/>
                <w:i/>
                <w:sz w:val="20"/>
              </w:rPr>
              <w:t xml:space="preserve">= </w:t>
            </w:r>
            <w:r>
              <w:rPr>
                <w:rFonts w:ascii="Times New Roman" w:hAnsi="Times New Roman"/>
                <w:b/>
                <w:i/>
                <w:sz w:val="20"/>
              </w:rPr>
              <w:t>6</w:t>
            </w:r>
            <w:r w:rsidRPr="006833B3">
              <w:rPr>
                <w:rFonts w:ascii="Times New Roman" w:hAnsi="Times New Roman"/>
                <w:b/>
                <w:i/>
                <w:sz w:val="20"/>
              </w:rPr>
              <w:t>/10 points</w:t>
            </w:r>
          </w:p>
        </w:tc>
      </w:tr>
    </w:tbl>
    <w:p w14:paraId="55FD6D97" w14:textId="77777777" w:rsidR="003D5F0B" w:rsidRPr="00D0585E" w:rsidRDefault="003D5F0B" w:rsidP="003D5F0B">
      <w:pPr>
        <w:shd w:val="clear" w:color="auto" w:fill="FFFFFF"/>
        <w:spacing w:after="0" w:line="276" w:lineRule="atLeast"/>
        <w:rPr>
          <w:rFonts w:ascii="Calibri" w:eastAsia="Times New Roman" w:hAnsi="Calibri" w:cs="Calibri"/>
          <w:color w:val="000000"/>
          <w:szCs w:val="24"/>
        </w:rPr>
      </w:pPr>
    </w:p>
    <w:p w14:paraId="7662242D" w14:textId="77777777"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Approved by ASN Faculty: 8/2005</w:t>
      </w:r>
    </w:p>
    <w:p w14:paraId="2E12C8E3" w14:textId="1832F4BF" w:rsidR="003D5F0B" w:rsidRPr="00D0585E" w:rsidRDefault="003D5F0B" w:rsidP="003D5F0B">
      <w:pPr>
        <w:spacing w:after="0"/>
        <w:rPr>
          <w:rFonts w:ascii="Times New Roman" w:hAnsi="Times New Roman"/>
          <w:sz w:val="18"/>
        </w:rPr>
      </w:pPr>
      <w:r w:rsidRPr="7F67B9C9">
        <w:rPr>
          <w:rFonts w:ascii="Times New Roman" w:hAnsi="Times New Roman"/>
          <w:sz w:val="18"/>
          <w:szCs w:val="18"/>
        </w:rPr>
        <w:t>Revised: 7/11/2007, 12/12/2008, 4/2012, 2/6/2013, 5/5/2017, 4/10/2018; 01/17/2020, 05/22/2020, 01/04/2021, 01/27/2021, 8/4/2021, 5/13/2022</w:t>
      </w:r>
      <w:r>
        <w:rPr>
          <w:rFonts w:ascii="Times New Roman" w:hAnsi="Times New Roman"/>
          <w:sz w:val="18"/>
        </w:rPr>
        <w:t>, 5/5/2023, 05/17/2024</w:t>
      </w:r>
      <w:r w:rsidR="00C50D70">
        <w:rPr>
          <w:rFonts w:ascii="Times New Roman" w:hAnsi="Times New Roman"/>
          <w:sz w:val="18"/>
        </w:rPr>
        <w:t>,</w:t>
      </w:r>
      <w:r w:rsidR="00C50D70" w:rsidRPr="00C50D70">
        <w:rPr>
          <w:rFonts w:ascii="Times New Roman" w:hAnsi="Times New Roman"/>
          <w:sz w:val="18"/>
        </w:rPr>
        <w:t xml:space="preserve"> </w:t>
      </w:r>
      <w:r w:rsidR="00C50D70">
        <w:rPr>
          <w:rFonts w:ascii="Times New Roman" w:hAnsi="Times New Roman"/>
          <w:sz w:val="18"/>
        </w:rPr>
        <w:t>05/2025</w:t>
      </w:r>
    </w:p>
    <w:p w14:paraId="21B16DBB" w14:textId="77777777" w:rsidR="003D5F0B" w:rsidRPr="00D0585E" w:rsidRDefault="003D5F0B" w:rsidP="003D5F0B">
      <w:pPr>
        <w:spacing w:after="0" w:line="276" w:lineRule="auto"/>
        <w:rPr>
          <w:rFonts w:ascii="Times New Roman" w:hAnsi="Times New Roman"/>
        </w:rPr>
      </w:pPr>
    </w:p>
    <w:p w14:paraId="2ECB5A6E" w14:textId="77777777" w:rsidR="003D5F0B" w:rsidRPr="00D0585E" w:rsidRDefault="003D5F0B" w:rsidP="003D5F0B">
      <w:pPr>
        <w:spacing w:after="0"/>
        <w:rPr>
          <w:rFonts w:ascii="Times New Roman" w:hAnsi="Times New Roman"/>
        </w:rPr>
      </w:pPr>
    </w:p>
    <w:p w14:paraId="4A58E9FA" w14:textId="77777777" w:rsidR="003D5F0B" w:rsidRDefault="003D5F0B" w:rsidP="003D5F0B">
      <w:pPr>
        <w:spacing w:after="0"/>
        <w:rPr>
          <w:rFonts w:ascii="Times New Roman" w:hAnsi="Times New Roman"/>
        </w:rPr>
      </w:pPr>
      <w:r w:rsidRPr="00D0585E">
        <w:rPr>
          <w:rFonts w:ascii="Times New Roman" w:hAnsi="Times New Roman"/>
        </w:rPr>
        <w:t xml:space="preserve"> </w:t>
      </w:r>
    </w:p>
    <w:p w14:paraId="5015089E" w14:textId="77777777" w:rsidR="003D5F0B" w:rsidRDefault="003D5F0B" w:rsidP="003D5F0B">
      <w:pPr>
        <w:spacing w:after="0"/>
        <w:rPr>
          <w:rFonts w:ascii="Times New Roman" w:hAnsi="Times New Roman"/>
        </w:rPr>
      </w:pPr>
    </w:p>
    <w:p w14:paraId="51F86559" w14:textId="77777777" w:rsidR="003D5F0B" w:rsidRDefault="003D5F0B" w:rsidP="003D5F0B">
      <w:pPr>
        <w:spacing w:after="0"/>
        <w:rPr>
          <w:rFonts w:ascii="Times New Roman" w:hAnsi="Times New Roman"/>
        </w:rPr>
      </w:pPr>
    </w:p>
    <w:p w14:paraId="4154D9E7" w14:textId="77777777" w:rsidR="003D5F0B" w:rsidRDefault="003D5F0B" w:rsidP="003D5F0B">
      <w:pPr>
        <w:spacing w:after="0"/>
        <w:rPr>
          <w:rFonts w:ascii="Times New Roman" w:hAnsi="Times New Roman"/>
        </w:rPr>
      </w:pPr>
    </w:p>
    <w:p w14:paraId="6F385333" w14:textId="77777777" w:rsidR="003D5F0B" w:rsidRDefault="003D5F0B" w:rsidP="003D5F0B">
      <w:pPr>
        <w:spacing w:after="0"/>
        <w:rPr>
          <w:rFonts w:ascii="Times New Roman" w:hAnsi="Times New Roman"/>
        </w:rPr>
      </w:pPr>
    </w:p>
    <w:p w14:paraId="5EDCB506" w14:textId="77777777" w:rsidR="003D5F0B" w:rsidRDefault="003D5F0B" w:rsidP="003D5F0B">
      <w:pPr>
        <w:spacing w:after="0"/>
        <w:rPr>
          <w:rFonts w:ascii="Times New Roman" w:hAnsi="Times New Roman"/>
        </w:rPr>
      </w:pPr>
    </w:p>
    <w:p w14:paraId="54199DCA" w14:textId="77777777" w:rsidR="003D5F0B" w:rsidRDefault="003D5F0B" w:rsidP="003D5F0B">
      <w:pPr>
        <w:spacing w:after="0"/>
        <w:rPr>
          <w:rFonts w:ascii="Times New Roman" w:hAnsi="Times New Roman"/>
        </w:rPr>
      </w:pPr>
    </w:p>
    <w:p w14:paraId="75C73CD3" w14:textId="77777777" w:rsidR="003D5F0B" w:rsidRDefault="003D5F0B" w:rsidP="003D5F0B">
      <w:pPr>
        <w:spacing w:after="0"/>
        <w:rPr>
          <w:rFonts w:ascii="Times New Roman" w:hAnsi="Times New Roman"/>
        </w:rPr>
      </w:pPr>
    </w:p>
    <w:p w14:paraId="777560D0" w14:textId="77777777" w:rsidR="003D5F0B" w:rsidRDefault="003D5F0B" w:rsidP="003D5F0B">
      <w:pPr>
        <w:spacing w:after="0"/>
        <w:rPr>
          <w:rFonts w:ascii="Times New Roman" w:hAnsi="Times New Roman"/>
        </w:rPr>
      </w:pPr>
    </w:p>
    <w:p w14:paraId="6D0FF6A2" w14:textId="77777777" w:rsidR="003D5F0B" w:rsidRDefault="003D5F0B" w:rsidP="003D5F0B">
      <w:pPr>
        <w:spacing w:after="0"/>
        <w:rPr>
          <w:rFonts w:ascii="Times New Roman" w:hAnsi="Times New Roman"/>
        </w:rPr>
      </w:pPr>
    </w:p>
    <w:p w14:paraId="1875946C" w14:textId="77777777" w:rsidR="003D5F0B" w:rsidRDefault="003D5F0B" w:rsidP="003D5F0B">
      <w:pPr>
        <w:spacing w:after="0"/>
        <w:rPr>
          <w:rFonts w:ascii="Times New Roman" w:hAnsi="Times New Roman"/>
        </w:rPr>
      </w:pPr>
    </w:p>
    <w:p w14:paraId="71CBB88A" w14:textId="77777777" w:rsidR="003D5F0B" w:rsidRDefault="003D5F0B" w:rsidP="003D5F0B">
      <w:pPr>
        <w:spacing w:after="0"/>
        <w:rPr>
          <w:rFonts w:ascii="Times New Roman" w:hAnsi="Times New Roman"/>
        </w:rPr>
      </w:pPr>
    </w:p>
    <w:p w14:paraId="2F738703" w14:textId="77777777" w:rsidR="003D5F0B" w:rsidRDefault="003D5F0B" w:rsidP="003D5F0B">
      <w:pPr>
        <w:spacing w:after="0"/>
        <w:rPr>
          <w:rFonts w:ascii="Times New Roman" w:hAnsi="Times New Roman"/>
        </w:rPr>
      </w:pPr>
    </w:p>
    <w:p w14:paraId="7E0F41BF" w14:textId="77777777" w:rsidR="003D5F0B" w:rsidRDefault="003D5F0B" w:rsidP="003D5F0B">
      <w:pPr>
        <w:spacing w:after="0"/>
        <w:rPr>
          <w:rFonts w:ascii="Times New Roman" w:hAnsi="Times New Roman"/>
        </w:rPr>
      </w:pPr>
    </w:p>
    <w:p w14:paraId="2A5A3D6A" w14:textId="77777777" w:rsidR="003D5F0B" w:rsidRDefault="003D5F0B" w:rsidP="003D5F0B">
      <w:pPr>
        <w:spacing w:after="0"/>
        <w:rPr>
          <w:rFonts w:ascii="Times New Roman" w:hAnsi="Times New Roman"/>
        </w:rPr>
      </w:pPr>
    </w:p>
    <w:p w14:paraId="62F2DD41" w14:textId="77777777" w:rsidR="003D5F0B" w:rsidRDefault="003D5F0B" w:rsidP="003D5F0B">
      <w:pPr>
        <w:spacing w:after="0"/>
        <w:rPr>
          <w:rFonts w:ascii="Times New Roman" w:hAnsi="Times New Roman"/>
        </w:rPr>
      </w:pPr>
    </w:p>
    <w:p w14:paraId="1A1EE6F9" w14:textId="77777777" w:rsidR="003D5F0B" w:rsidRDefault="003D5F0B" w:rsidP="003D5F0B">
      <w:pPr>
        <w:spacing w:after="0"/>
        <w:rPr>
          <w:rFonts w:ascii="Times New Roman" w:hAnsi="Times New Roman"/>
        </w:rPr>
      </w:pPr>
    </w:p>
    <w:p w14:paraId="2E8FA890" w14:textId="77777777" w:rsidR="003D5F0B" w:rsidRDefault="003D5F0B" w:rsidP="003D5F0B">
      <w:pPr>
        <w:spacing w:after="0"/>
        <w:rPr>
          <w:rFonts w:ascii="Times New Roman" w:hAnsi="Times New Roman"/>
        </w:rPr>
      </w:pPr>
    </w:p>
    <w:p w14:paraId="58426870" w14:textId="77777777" w:rsidR="003D5F0B" w:rsidRDefault="003D5F0B" w:rsidP="003D5F0B">
      <w:pPr>
        <w:spacing w:after="0"/>
        <w:rPr>
          <w:rFonts w:ascii="Times New Roman" w:hAnsi="Times New Roman"/>
        </w:rPr>
      </w:pPr>
    </w:p>
    <w:p w14:paraId="06AD7F83" w14:textId="77777777" w:rsidR="003D5F0B" w:rsidRDefault="003D5F0B" w:rsidP="003D5F0B">
      <w:pPr>
        <w:spacing w:after="0"/>
        <w:rPr>
          <w:rFonts w:ascii="Times New Roman" w:hAnsi="Times New Roman"/>
        </w:rPr>
      </w:pPr>
    </w:p>
    <w:p w14:paraId="49016A81" w14:textId="77777777" w:rsidR="003D5F0B" w:rsidRDefault="003D5F0B" w:rsidP="003D5F0B">
      <w:pPr>
        <w:pStyle w:val="Heading2"/>
        <w:jc w:val="left"/>
        <w:rPr>
          <w:i w:val="0"/>
        </w:rPr>
      </w:pPr>
      <w:bookmarkStart w:id="32" w:name="_Toc135646616"/>
      <w:r>
        <w:rPr>
          <w:i w:val="0"/>
        </w:rPr>
        <w:lastRenderedPageBreak/>
        <w:t>OTHER ATI PRODUCT POLICIES &amp; GRADING</w:t>
      </w:r>
      <w:bookmarkEnd w:id="32"/>
    </w:p>
    <w:p w14:paraId="565FAD41" w14:textId="77777777" w:rsidR="003D5F0B" w:rsidRDefault="003D5F0B" w:rsidP="003D5F0B">
      <w:pPr>
        <w:spacing w:after="0" w:line="276" w:lineRule="auto"/>
        <w:rPr>
          <w:rFonts w:ascii="Times New Roman" w:hAnsi="Times New Roman"/>
        </w:rPr>
      </w:pPr>
    </w:p>
    <w:p w14:paraId="2F868103" w14:textId="77777777" w:rsidR="003D5F0B" w:rsidRDefault="003D5F0B" w:rsidP="003D5F0B">
      <w:pPr>
        <w:spacing w:after="0" w:line="276" w:lineRule="auto"/>
        <w:rPr>
          <w:rFonts w:ascii="Times New Roman" w:hAnsi="Times New Roman"/>
        </w:rPr>
      </w:pPr>
      <w:r w:rsidRPr="00D0585E">
        <w:rPr>
          <w:rFonts w:ascii="Times New Roman" w:hAnsi="Times New Roman"/>
        </w:rPr>
        <w:t xml:space="preserve">ATI </w:t>
      </w:r>
      <w:r>
        <w:rPr>
          <w:rFonts w:ascii="Times New Roman" w:hAnsi="Times New Roman"/>
        </w:rPr>
        <w:t>also offers products that support and supplement classroom resources and clinical requirements</w:t>
      </w:r>
      <w:r w:rsidRPr="00D0585E">
        <w:rPr>
          <w:rFonts w:ascii="Times New Roman" w:hAnsi="Times New Roman"/>
        </w:rPr>
        <w:t>.</w:t>
      </w:r>
      <w:r>
        <w:rPr>
          <w:rFonts w:ascii="Times New Roman" w:hAnsi="Times New Roman"/>
        </w:rPr>
        <w:t xml:space="preserve"> </w:t>
      </w:r>
      <w:r w:rsidRPr="00D0585E">
        <w:rPr>
          <w:rFonts w:ascii="Times New Roman" w:hAnsi="Times New Roman" w:cs="Times New Roman"/>
        </w:rPr>
        <w:t xml:space="preserve">Each nursing student is required to </w:t>
      </w:r>
      <w:r>
        <w:rPr>
          <w:rFonts w:ascii="Times New Roman" w:hAnsi="Times New Roman" w:cs="Times New Roman"/>
        </w:rPr>
        <w:t>complete assigned ATI modules and clinical replacement activities while</w:t>
      </w:r>
      <w:r w:rsidRPr="00D0585E">
        <w:rPr>
          <w:rFonts w:ascii="Times New Roman" w:hAnsi="Times New Roman" w:cs="Times New Roman"/>
        </w:rPr>
        <w:t xml:space="preserve"> progressing through the nursing program. The ATI fee is included each semester in student fees</w:t>
      </w:r>
      <w:r>
        <w:rPr>
          <w:rFonts w:ascii="Times New Roman" w:hAnsi="Times New Roman" w:cs="Times New Roman"/>
        </w:rPr>
        <w:t xml:space="preserve"> and provides for access to these resources.</w:t>
      </w:r>
    </w:p>
    <w:p w14:paraId="5610273B" w14:textId="77777777" w:rsidR="003D5F0B" w:rsidRPr="00DE01BD" w:rsidRDefault="003D5F0B" w:rsidP="003D5F0B">
      <w:pPr>
        <w:spacing w:after="0" w:line="276" w:lineRule="auto"/>
        <w:rPr>
          <w:rFonts w:ascii="Times New Roman" w:hAnsi="Times New Roman"/>
        </w:rPr>
      </w:pPr>
    </w:p>
    <w:p w14:paraId="44BDE5CA" w14:textId="77777777" w:rsidR="003D5F0B" w:rsidRDefault="003D5F0B" w:rsidP="003D5F0B">
      <w:pPr>
        <w:spacing w:after="0"/>
        <w:rPr>
          <w:rFonts w:ascii="Times New Roman" w:hAnsi="Times New Roman" w:cs="Times New Roman"/>
        </w:rPr>
      </w:pPr>
      <w:r w:rsidRPr="00522BC8">
        <w:rPr>
          <w:rFonts w:ascii="Times New Roman" w:hAnsi="Times New Roman" w:cs="Times New Roman"/>
          <w:b/>
        </w:rPr>
        <w:t>ATI Assignments:</w:t>
      </w:r>
      <w:r w:rsidRPr="00522BC8">
        <w:rPr>
          <w:rFonts w:ascii="Times New Roman" w:hAnsi="Times New Roman" w:cs="Times New Roman"/>
        </w:rPr>
        <w:t xml:space="preserve"> These are independent assignments scheduled throughout </w:t>
      </w:r>
      <w:r>
        <w:rPr>
          <w:rFonts w:ascii="Times New Roman" w:hAnsi="Times New Roman" w:cs="Times New Roman"/>
        </w:rPr>
        <w:t>each</w:t>
      </w:r>
      <w:r w:rsidRPr="00522BC8">
        <w:rPr>
          <w:rFonts w:ascii="Times New Roman" w:hAnsi="Times New Roman" w:cs="Times New Roman"/>
        </w:rPr>
        <w:t xml:space="preserve"> course in preparation for lecture topics. They are completed within your ATI account under the “Learn” tab.</w:t>
      </w:r>
      <w:r>
        <w:rPr>
          <w:rFonts w:ascii="Times New Roman" w:hAnsi="Times New Roman" w:cs="Times New Roman"/>
        </w:rPr>
        <w:t xml:space="preserve"> </w:t>
      </w:r>
      <w:r w:rsidRPr="00DE01BD">
        <w:rPr>
          <w:rFonts w:ascii="Times New Roman" w:hAnsi="Times New Roman" w:cs="Times New Roman"/>
        </w:rPr>
        <w:t>(The “Help” tab also provides student overview videos for a number of these simulations). Each are assessed differently within ATI, so scoring will vary depending on the assignment.</w:t>
      </w:r>
    </w:p>
    <w:p w14:paraId="44254AAD" w14:textId="77777777" w:rsidR="003D5F0B" w:rsidRPr="00C75633" w:rsidRDefault="003D5F0B" w:rsidP="003D5F0B">
      <w:pPr>
        <w:pStyle w:val="ListParagraph"/>
        <w:numPr>
          <w:ilvl w:val="0"/>
          <w:numId w:val="39"/>
        </w:numPr>
        <w:spacing w:after="0"/>
        <w:rPr>
          <w:rFonts w:ascii="Times New Roman" w:hAnsi="Times New Roman" w:cs="Times New Roman"/>
        </w:rPr>
      </w:pPr>
      <w:r w:rsidRPr="00C75633">
        <w:rPr>
          <w:rFonts w:ascii="Times New Roman" w:hAnsi="Times New Roman" w:cs="Times New Roman"/>
          <w:i/>
        </w:rPr>
        <w:t xml:space="preserve">Students must achieve </w:t>
      </w:r>
      <w:r w:rsidRPr="00C75633">
        <w:rPr>
          <w:rFonts w:ascii="Times New Roman" w:hAnsi="Times New Roman" w:cs="Times New Roman"/>
          <w:b/>
          <w:i/>
        </w:rPr>
        <w:t>at least an 80% on the post-test</w:t>
      </w:r>
      <w:r w:rsidRPr="00C75633">
        <w:rPr>
          <w:rFonts w:ascii="Times New Roman" w:hAnsi="Times New Roman" w:cs="Times New Roman"/>
          <w:i/>
        </w:rPr>
        <w:t xml:space="preserve"> for the following tutorials. Once 80% or higher is achieved, the final score will be the score on the post-test. If an 80% is not achieved, no credit will be given for the assignment.</w:t>
      </w:r>
    </w:p>
    <w:p w14:paraId="65AEB5F2" w14:textId="77777777" w:rsidR="003D5F0B" w:rsidRPr="00522BC8" w:rsidRDefault="003D5F0B" w:rsidP="003D5F0B">
      <w:pPr>
        <w:numPr>
          <w:ilvl w:val="1"/>
          <w:numId w:val="39"/>
        </w:numPr>
        <w:spacing w:after="0"/>
        <w:rPr>
          <w:rFonts w:ascii="Times New Roman" w:hAnsi="Times New Roman" w:cs="Times New Roman"/>
          <w:b/>
          <w:i/>
        </w:rPr>
      </w:pPr>
      <w:r w:rsidRPr="00522BC8">
        <w:rPr>
          <w:rFonts w:ascii="Times New Roman" w:hAnsi="Times New Roman" w:cs="Times New Roman"/>
          <w:b/>
          <w:i/>
        </w:rPr>
        <w:t>Dosage Calculation &amp; Safe Medication Administration</w:t>
      </w:r>
    </w:p>
    <w:p w14:paraId="7A8702B7" w14:textId="6B17886A" w:rsidR="003D5F0B" w:rsidRPr="00522BC8" w:rsidRDefault="003D5F0B" w:rsidP="003D5F0B">
      <w:pPr>
        <w:numPr>
          <w:ilvl w:val="1"/>
          <w:numId w:val="39"/>
        </w:numPr>
        <w:spacing w:after="0"/>
        <w:rPr>
          <w:rFonts w:ascii="Times New Roman" w:hAnsi="Times New Roman" w:cs="Times New Roman"/>
          <w:b/>
          <w:i/>
        </w:rPr>
      </w:pPr>
      <w:r w:rsidRPr="00522BC8">
        <w:rPr>
          <w:rFonts w:ascii="Times New Roman" w:hAnsi="Times New Roman" w:cs="Times New Roman"/>
          <w:b/>
          <w:i/>
        </w:rPr>
        <w:t xml:space="preserve">Engage </w:t>
      </w:r>
      <w:r w:rsidR="000F64FF">
        <w:rPr>
          <w:rFonts w:ascii="Times New Roman" w:hAnsi="Times New Roman" w:cs="Times New Roman"/>
          <w:b/>
          <w:i/>
        </w:rPr>
        <w:t>P</w:t>
      </w:r>
      <w:r>
        <w:rPr>
          <w:rFonts w:ascii="Times New Roman" w:hAnsi="Times New Roman" w:cs="Times New Roman"/>
          <w:b/>
          <w:i/>
        </w:rPr>
        <w:t>roducts</w:t>
      </w:r>
    </w:p>
    <w:p w14:paraId="288025B6" w14:textId="77777777" w:rsidR="003D5F0B" w:rsidRPr="00522BC8" w:rsidRDefault="003D5F0B" w:rsidP="003D5F0B">
      <w:pPr>
        <w:numPr>
          <w:ilvl w:val="1"/>
          <w:numId w:val="39"/>
        </w:numPr>
        <w:spacing w:after="0"/>
        <w:rPr>
          <w:rFonts w:ascii="Times New Roman" w:hAnsi="Times New Roman" w:cs="Times New Roman"/>
          <w:b/>
          <w:i/>
        </w:rPr>
      </w:pPr>
      <w:r w:rsidRPr="00522BC8">
        <w:rPr>
          <w:rFonts w:ascii="Times New Roman" w:hAnsi="Times New Roman" w:cs="Times New Roman"/>
          <w:b/>
          <w:i/>
        </w:rPr>
        <w:t>Pharmacology Made Easy</w:t>
      </w:r>
    </w:p>
    <w:p w14:paraId="57337B13" w14:textId="77777777" w:rsidR="003D5F0B" w:rsidRDefault="003D5F0B" w:rsidP="003D5F0B">
      <w:pPr>
        <w:numPr>
          <w:ilvl w:val="1"/>
          <w:numId w:val="39"/>
        </w:numPr>
        <w:spacing w:after="0"/>
        <w:rPr>
          <w:rFonts w:ascii="Times New Roman" w:hAnsi="Times New Roman" w:cs="Times New Roman"/>
          <w:b/>
          <w:i/>
        </w:rPr>
      </w:pPr>
      <w:r w:rsidRPr="00522BC8">
        <w:rPr>
          <w:rFonts w:ascii="Times New Roman" w:hAnsi="Times New Roman" w:cs="Times New Roman"/>
          <w:b/>
          <w:i/>
        </w:rPr>
        <w:t>Nurse’s Touch: Becoming a Professional Nurse</w:t>
      </w:r>
      <w:r>
        <w:rPr>
          <w:rFonts w:ascii="Times New Roman" w:hAnsi="Times New Roman" w:cs="Times New Roman"/>
          <w:b/>
          <w:i/>
        </w:rPr>
        <w:t xml:space="preserve">, </w:t>
      </w:r>
      <w:r w:rsidRPr="00522BC8">
        <w:rPr>
          <w:rFonts w:ascii="Times New Roman" w:hAnsi="Times New Roman" w:cs="Times New Roman"/>
          <w:b/>
          <w:i/>
        </w:rPr>
        <w:t>Informatics &amp; Technology</w:t>
      </w:r>
      <w:r>
        <w:rPr>
          <w:rFonts w:ascii="Times New Roman" w:hAnsi="Times New Roman" w:cs="Times New Roman"/>
          <w:b/>
          <w:i/>
        </w:rPr>
        <w:t xml:space="preserve">, </w:t>
      </w:r>
      <w:r w:rsidRPr="00522BC8">
        <w:rPr>
          <w:rFonts w:ascii="Times New Roman" w:hAnsi="Times New Roman" w:cs="Times New Roman"/>
          <w:b/>
          <w:i/>
        </w:rPr>
        <w:t>Professional Communication</w:t>
      </w:r>
      <w:r>
        <w:rPr>
          <w:rFonts w:ascii="Times New Roman" w:hAnsi="Times New Roman" w:cs="Times New Roman"/>
          <w:b/>
          <w:i/>
        </w:rPr>
        <w:t xml:space="preserve">, and </w:t>
      </w:r>
      <w:r w:rsidRPr="00522BC8">
        <w:rPr>
          <w:rFonts w:ascii="Times New Roman" w:hAnsi="Times New Roman" w:cs="Times New Roman"/>
          <w:b/>
          <w:i/>
        </w:rPr>
        <w:t>Wellness &amp; Self-Care</w:t>
      </w:r>
    </w:p>
    <w:p w14:paraId="6D057E70" w14:textId="77777777" w:rsidR="003D5F0B" w:rsidRPr="00492D27" w:rsidRDefault="003D5F0B" w:rsidP="003D5F0B">
      <w:pPr>
        <w:numPr>
          <w:ilvl w:val="1"/>
          <w:numId w:val="39"/>
        </w:numPr>
        <w:spacing w:after="0"/>
        <w:rPr>
          <w:rFonts w:ascii="Times New Roman" w:hAnsi="Times New Roman" w:cs="Times New Roman"/>
          <w:b/>
        </w:rPr>
      </w:pPr>
      <w:r w:rsidRPr="00DE01BD">
        <w:rPr>
          <w:rFonts w:ascii="Times New Roman" w:hAnsi="Times New Roman" w:cs="Times New Roman"/>
          <w:b/>
          <w:i/>
        </w:rPr>
        <w:t>HealthAssess</w:t>
      </w:r>
      <w:r w:rsidRPr="00DE01BD">
        <w:rPr>
          <w:rFonts w:ascii="Times New Roman" w:hAnsi="Times New Roman" w:cs="Times New Roman"/>
        </w:rPr>
        <w:t xml:space="preserve"> </w:t>
      </w:r>
      <w:r w:rsidRPr="00DE01BD">
        <w:rPr>
          <w:rFonts w:ascii="Times New Roman" w:hAnsi="Times New Roman" w:cs="Times New Roman"/>
          <w:b/>
          <w:i/>
        </w:rPr>
        <w:t>Learning Modules</w:t>
      </w:r>
    </w:p>
    <w:p w14:paraId="06D0762B" w14:textId="77777777" w:rsidR="003D5F0B" w:rsidRPr="00492D27" w:rsidRDefault="003D5F0B" w:rsidP="003D5F0B">
      <w:pPr>
        <w:numPr>
          <w:ilvl w:val="1"/>
          <w:numId w:val="39"/>
        </w:numPr>
        <w:spacing w:after="0"/>
        <w:rPr>
          <w:rFonts w:ascii="Times New Roman" w:hAnsi="Times New Roman" w:cs="Times New Roman"/>
          <w:i/>
        </w:rPr>
      </w:pPr>
      <w:r w:rsidRPr="00DE01BD">
        <w:rPr>
          <w:rFonts w:ascii="Times New Roman" w:hAnsi="Times New Roman" w:cs="Times New Roman"/>
          <w:b/>
          <w:i/>
        </w:rPr>
        <w:t>HealthAssess Virtual Simulations</w:t>
      </w:r>
      <w:r w:rsidRPr="00DE01BD">
        <w:rPr>
          <w:rFonts w:ascii="Times New Roman" w:hAnsi="Times New Roman" w:cs="Times New Roman"/>
          <w:b/>
          <w:i/>
          <w:color w:val="FF0000"/>
        </w:rPr>
        <w:t>*</w:t>
      </w:r>
    </w:p>
    <w:p w14:paraId="0651FD42" w14:textId="77777777" w:rsidR="003D5F0B" w:rsidRPr="00DE01BD" w:rsidRDefault="003D5F0B" w:rsidP="003D5F0B">
      <w:pPr>
        <w:numPr>
          <w:ilvl w:val="1"/>
          <w:numId w:val="39"/>
        </w:numPr>
        <w:spacing w:after="0"/>
        <w:rPr>
          <w:rFonts w:ascii="Times New Roman" w:hAnsi="Times New Roman" w:cs="Times New Roman"/>
          <w:b/>
          <w:i/>
        </w:rPr>
      </w:pPr>
      <w:r w:rsidRPr="00DE01BD">
        <w:rPr>
          <w:rFonts w:ascii="Times New Roman" w:hAnsi="Times New Roman" w:cs="Times New Roman"/>
          <w:b/>
          <w:i/>
        </w:rPr>
        <w:t>Skills Modules</w:t>
      </w:r>
    </w:p>
    <w:p w14:paraId="126D71D8" w14:textId="77777777" w:rsidR="003D5F0B" w:rsidRPr="00DE01BD" w:rsidRDefault="003D5F0B" w:rsidP="003D5F0B">
      <w:pPr>
        <w:numPr>
          <w:ilvl w:val="1"/>
          <w:numId w:val="39"/>
        </w:numPr>
        <w:spacing w:after="0"/>
        <w:rPr>
          <w:rFonts w:ascii="Times New Roman" w:hAnsi="Times New Roman" w:cs="Times New Roman"/>
          <w:b/>
          <w:i/>
        </w:rPr>
      </w:pPr>
      <w:r w:rsidRPr="00DE01BD">
        <w:rPr>
          <w:rFonts w:ascii="Times New Roman" w:hAnsi="Times New Roman" w:cs="Times New Roman"/>
          <w:b/>
          <w:i/>
        </w:rPr>
        <w:t>Civility Mentor</w:t>
      </w:r>
      <w:r w:rsidRPr="00DE01BD">
        <w:rPr>
          <w:rFonts w:ascii="Times New Roman" w:hAnsi="Times New Roman" w:cs="Times New Roman"/>
          <w:b/>
          <w:i/>
          <w:color w:val="FF0000"/>
        </w:rPr>
        <w:t>*</w:t>
      </w:r>
    </w:p>
    <w:p w14:paraId="0BB52D09" w14:textId="77777777" w:rsidR="003D5F0B" w:rsidRPr="00DE01BD" w:rsidRDefault="003D5F0B" w:rsidP="003D5F0B">
      <w:pPr>
        <w:numPr>
          <w:ilvl w:val="1"/>
          <w:numId w:val="39"/>
        </w:numPr>
        <w:spacing w:after="0"/>
        <w:rPr>
          <w:rFonts w:ascii="Times New Roman" w:hAnsi="Times New Roman" w:cs="Times New Roman"/>
          <w:b/>
          <w:i/>
        </w:rPr>
      </w:pPr>
      <w:r w:rsidRPr="00DE01BD">
        <w:rPr>
          <w:rFonts w:ascii="Times New Roman" w:hAnsi="Times New Roman" w:cs="Times New Roman"/>
          <w:b/>
          <w:i/>
        </w:rPr>
        <w:t>The Communicator</w:t>
      </w:r>
      <w:r w:rsidRPr="00DE01BD">
        <w:rPr>
          <w:rFonts w:ascii="Times New Roman" w:hAnsi="Times New Roman" w:cs="Times New Roman"/>
          <w:b/>
          <w:i/>
          <w:color w:val="FF0000"/>
        </w:rPr>
        <w:t>*</w:t>
      </w:r>
    </w:p>
    <w:p w14:paraId="408D6346" w14:textId="5316E3D0" w:rsidR="003D5F0B" w:rsidRPr="00505FD9" w:rsidRDefault="003D5F0B" w:rsidP="003D5F0B">
      <w:pPr>
        <w:numPr>
          <w:ilvl w:val="1"/>
          <w:numId w:val="39"/>
        </w:numPr>
        <w:spacing w:after="0"/>
        <w:rPr>
          <w:rFonts w:ascii="Times New Roman" w:hAnsi="Times New Roman" w:cs="Times New Roman"/>
          <w:b/>
          <w:i/>
        </w:rPr>
      </w:pPr>
      <w:r w:rsidRPr="00DE01BD">
        <w:rPr>
          <w:rFonts w:ascii="Times New Roman" w:hAnsi="Times New Roman" w:cs="Times New Roman"/>
          <w:b/>
          <w:i/>
        </w:rPr>
        <w:t>Nurse’s Touch: The Leader</w:t>
      </w:r>
      <w:r w:rsidRPr="00DE01BD">
        <w:rPr>
          <w:rFonts w:ascii="Times New Roman" w:hAnsi="Times New Roman" w:cs="Times New Roman"/>
          <w:b/>
          <w:i/>
          <w:color w:val="FF0000"/>
        </w:rPr>
        <w:t>*</w:t>
      </w:r>
    </w:p>
    <w:p w14:paraId="302E8B77" w14:textId="1B708354" w:rsidR="00505FD9" w:rsidRPr="00E01184" w:rsidRDefault="00505FD9" w:rsidP="003D5F0B">
      <w:pPr>
        <w:numPr>
          <w:ilvl w:val="1"/>
          <w:numId w:val="39"/>
        </w:numPr>
        <w:spacing w:after="0"/>
        <w:rPr>
          <w:rFonts w:ascii="Times New Roman" w:hAnsi="Times New Roman" w:cs="Times New Roman"/>
          <w:b/>
          <w:i/>
        </w:rPr>
      </w:pPr>
      <w:r>
        <w:rPr>
          <w:rFonts w:ascii="Times New Roman" w:hAnsi="Times New Roman" w:cs="Times New Roman"/>
          <w:b/>
          <w:i/>
        </w:rPr>
        <w:t>Swift River Modules</w:t>
      </w:r>
      <w:r w:rsidRPr="00DE01BD">
        <w:rPr>
          <w:rFonts w:ascii="Times New Roman" w:hAnsi="Times New Roman" w:cs="Times New Roman"/>
          <w:b/>
          <w:i/>
          <w:color w:val="FF0000"/>
        </w:rPr>
        <w:t>*</w:t>
      </w:r>
    </w:p>
    <w:p w14:paraId="0B264654" w14:textId="77777777" w:rsidR="003D5F0B" w:rsidRPr="00492D27" w:rsidRDefault="003D5F0B" w:rsidP="003D5F0B">
      <w:pPr>
        <w:pStyle w:val="ListParagraph"/>
        <w:numPr>
          <w:ilvl w:val="0"/>
          <w:numId w:val="39"/>
        </w:numPr>
        <w:spacing w:after="0"/>
        <w:rPr>
          <w:rFonts w:ascii="Times New Roman" w:hAnsi="Times New Roman" w:cs="Times New Roman"/>
        </w:rPr>
      </w:pPr>
      <w:r w:rsidRPr="0040430B">
        <w:rPr>
          <w:rFonts w:ascii="Times New Roman" w:hAnsi="Times New Roman" w:cs="Times New Roman"/>
          <w:b/>
          <w:i/>
        </w:rPr>
        <w:t>Video Case Studies</w:t>
      </w:r>
      <w:r w:rsidRPr="00DE01BD">
        <w:rPr>
          <w:rFonts w:ascii="Times New Roman" w:hAnsi="Times New Roman" w:cs="Times New Roman"/>
          <w:b/>
          <w:i/>
          <w:color w:val="FF0000"/>
        </w:rPr>
        <w:t>*</w:t>
      </w:r>
      <w:r w:rsidRPr="00492D27">
        <w:rPr>
          <w:rFonts w:ascii="Times New Roman" w:hAnsi="Times New Roman" w:cs="Times New Roman"/>
          <w:i/>
        </w:rPr>
        <w:t xml:space="preserve"> are graded </w:t>
      </w:r>
      <w:r>
        <w:rPr>
          <w:rFonts w:ascii="Times New Roman" w:hAnsi="Times New Roman" w:cs="Times New Roman"/>
          <w:i/>
        </w:rPr>
        <w:t xml:space="preserve">by faculty </w:t>
      </w:r>
      <w:r w:rsidRPr="00492D27">
        <w:rPr>
          <w:rFonts w:ascii="Times New Roman" w:hAnsi="Times New Roman" w:cs="Times New Roman"/>
          <w:i/>
        </w:rPr>
        <w:t>within ATI based on responses provided by the student; this and the post-quiz grade (</w:t>
      </w:r>
      <w:r w:rsidRPr="00492D27">
        <w:rPr>
          <w:rFonts w:ascii="Times New Roman" w:hAnsi="Times New Roman" w:cs="Times New Roman"/>
          <w:b/>
          <w:i/>
        </w:rPr>
        <w:t>of at least 80%</w:t>
      </w:r>
      <w:r w:rsidRPr="00492D27">
        <w:rPr>
          <w:rFonts w:ascii="Times New Roman" w:hAnsi="Times New Roman" w:cs="Times New Roman"/>
          <w:i/>
        </w:rPr>
        <w:t>) will each account for 50% of the grade.</w:t>
      </w:r>
      <w:r>
        <w:rPr>
          <w:rFonts w:ascii="Times New Roman" w:hAnsi="Times New Roman" w:cs="Times New Roman"/>
          <w:i/>
        </w:rPr>
        <w:t xml:space="preserve"> </w:t>
      </w:r>
      <w:r w:rsidRPr="00492D27">
        <w:rPr>
          <w:rFonts w:ascii="Times New Roman" w:hAnsi="Times New Roman" w:cs="Times New Roman"/>
          <w:i/>
        </w:rPr>
        <w:t xml:space="preserve"> </w:t>
      </w:r>
    </w:p>
    <w:p w14:paraId="5664CC72" w14:textId="77777777" w:rsidR="003D5F0B" w:rsidRPr="00492D27" w:rsidRDefault="003D5F0B" w:rsidP="003D5F0B">
      <w:pPr>
        <w:pStyle w:val="ListParagraph"/>
        <w:numPr>
          <w:ilvl w:val="0"/>
          <w:numId w:val="39"/>
        </w:numPr>
        <w:spacing w:after="0"/>
        <w:rPr>
          <w:rFonts w:ascii="Times New Roman" w:hAnsi="Times New Roman" w:cs="Times New Roman"/>
        </w:rPr>
      </w:pPr>
      <w:r w:rsidRPr="0040430B">
        <w:rPr>
          <w:rFonts w:ascii="Times New Roman" w:hAnsi="Times New Roman" w:cs="Times New Roman"/>
          <w:b/>
          <w:i/>
        </w:rPr>
        <w:t>Real-Life RN Clinical Reasoning Scenarios</w:t>
      </w:r>
      <w:r w:rsidRPr="00DE01BD">
        <w:rPr>
          <w:rFonts w:ascii="Times New Roman" w:hAnsi="Times New Roman" w:cs="Times New Roman"/>
          <w:b/>
          <w:i/>
          <w:color w:val="FF0000"/>
        </w:rPr>
        <w:t>*</w:t>
      </w:r>
      <w:r>
        <w:rPr>
          <w:rFonts w:ascii="Times New Roman" w:hAnsi="Times New Roman" w:cs="Times New Roman"/>
          <w:i/>
        </w:rPr>
        <w:t xml:space="preserve"> generate a</w:t>
      </w:r>
      <w:r w:rsidRPr="00492D27">
        <w:rPr>
          <w:rFonts w:ascii="Times New Roman" w:hAnsi="Times New Roman" w:cs="Times New Roman"/>
          <w:i/>
        </w:rPr>
        <w:t xml:space="preserve"> Performance </w:t>
      </w:r>
      <w:r w:rsidRPr="00492D27">
        <w:rPr>
          <w:rFonts w:ascii="Times New Roman" w:hAnsi="Times New Roman" w:cs="Times New Roman"/>
          <w:i/>
          <w:u w:val="single"/>
        </w:rPr>
        <w:t>Level</w:t>
      </w:r>
      <w:r>
        <w:rPr>
          <w:rFonts w:ascii="Times New Roman" w:hAnsi="Times New Roman" w:cs="Times New Roman"/>
          <w:i/>
        </w:rPr>
        <w:t>; based on student performance/level,</w:t>
      </w:r>
      <w:r w:rsidRPr="00492D27">
        <w:rPr>
          <w:rFonts w:ascii="Times New Roman" w:hAnsi="Times New Roman" w:cs="Times New Roman"/>
          <w:i/>
        </w:rPr>
        <w:t xml:space="preserve"> the grade will be assessed as follows:</w:t>
      </w:r>
    </w:p>
    <w:p w14:paraId="740419A3" w14:textId="77777777" w:rsidR="003D5F0B" w:rsidRPr="00492D27" w:rsidRDefault="003D5F0B" w:rsidP="003D5F0B">
      <w:pPr>
        <w:pStyle w:val="ListParagraph"/>
        <w:numPr>
          <w:ilvl w:val="1"/>
          <w:numId w:val="39"/>
        </w:numPr>
        <w:spacing w:after="0"/>
        <w:rPr>
          <w:rFonts w:ascii="Times New Roman" w:hAnsi="Times New Roman" w:cs="Times New Roman"/>
          <w:b/>
        </w:rPr>
      </w:pPr>
      <w:r w:rsidRPr="00492D27">
        <w:rPr>
          <w:rFonts w:ascii="Times New Roman" w:hAnsi="Times New Roman" w:cs="Times New Roman"/>
          <w:b/>
        </w:rPr>
        <w:t xml:space="preserve">Strong: </w:t>
      </w:r>
      <w:r w:rsidRPr="00492D27">
        <w:rPr>
          <w:rFonts w:ascii="Times New Roman" w:hAnsi="Times New Roman" w:cs="Times New Roman"/>
        </w:rPr>
        <w:t>100%</w:t>
      </w:r>
    </w:p>
    <w:p w14:paraId="5C587574" w14:textId="77777777" w:rsidR="003D5F0B" w:rsidRPr="00492D27" w:rsidRDefault="003D5F0B" w:rsidP="003D5F0B">
      <w:pPr>
        <w:pStyle w:val="ListParagraph"/>
        <w:numPr>
          <w:ilvl w:val="1"/>
          <w:numId w:val="39"/>
        </w:numPr>
        <w:spacing w:after="0"/>
        <w:rPr>
          <w:rFonts w:ascii="Times New Roman" w:hAnsi="Times New Roman" w:cs="Times New Roman"/>
          <w:b/>
        </w:rPr>
      </w:pPr>
      <w:r w:rsidRPr="00492D27">
        <w:rPr>
          <w:rFonts w:ascii="Times New Roman" w:hAnsi="Times New Roman" w:cs="Times New Roman"/>
          <w:b/>
        </w:rPr>
        <w:t xml:space="preserve">Satisfactory: </w:t>
      </w:r>
      <w:r w:rsidRPr="00492D27">
        <w:rPr>
          <w:rFonts w:ascii="Times New Roman" w:hAnsi="Times New Roman" w:cs="Times New Roman"/>
        </w:rPr>
        <w:t>86%</w:t>
      </w:r>
    </w:p>
    <w:p w14:paraId="489ECB11" w14:textId="77777777" w:rsidR="003D5F0B" w:rsidRPr="00492D27" w:rsidRDefault="003D5F0B" w:rsidP="003D5F0B">
      <w:pPr>
        <w:pStyle w:val="ListParagraph"/>
        <w:numPr>
          <w:ilvl w:val="1"/>
          <w:numId w:val="39"/>
        </w:numPr>
        <w:spacing w:after="0"/>
        <w:rPr>
          <w:rFonts w:ascii="Times New Roman" w:hAnsi="Times New Roman" w:cs="Times New Roman"/>
          <w:b/>
        </w:rPr>
      </w:pPr>
      <w:r w:rsidRPr="00492D27">
        <w:rPr>
          <w:rFonts w:ascii="Times New Roman" w:hAnsi="Times New Roman" w:cs="Times New Roman"/>
          <w:b/>
        </w:rPr>
        <w:t xml:space="preserve">Needs Improvement: </w:t>
      </w:r>
      <w:r w:rsidRPr="00492D27">
        <w:rPr>
          <w:rFonts w:ascii="Times New Roman" w:hAnsi="Times New Roman" w:cs="Times New Roman"/>
        </w:rPr>
        <w:t>78% (must be repeated to achieve Satisfactory or Strong designation for clinical credit – see below)</w:t>
      </w:r>
    </w:p>
    <w:p w14:paraId="0EE1228C" w14:textId="0697726C" w:rsidR="003D5F0B" w:rsidRDefault="003D5F0B" w:rsidP="003D5F0B">
      <w:pPr>
        <w:spacing w:after="0"/>
        <w:ind w:left="720"/>
        <w:rPr>
          <w:rFonts w:ascii="Times New Roman" w:hAnsi="Times New Roman" w:cs="Times New Roman"/>
          <w:i/>
          <w:color w:val="FF0000"/>
        </w:rPr>
      </w:pPr>
      <w:r w:rsidRPr="00DE01BD">
        <w:rPr>
          <w:rFonts w:ascii="Times New Roman" w:hAnsi="Times New Roman" w:cs="Times New Roman"/>
          <w:b/>
          <w:i/>
          <w:color w:val="FF0000"/>
        </w:rPr>
        <w:t>*</w:t>
      </w:r>
      <w:r w:rsidRPr="00DE01BD">
        <w:rPr>
          <w:rFonts w:ascii="Times New Roman" w:hAnsi="Times New Roman" w:cs="Times New Roman"/>
          <w:b/>
          <w:i/>
          <w:color w:val="FF0000"/>
          <w:u w:val="single"/>
        </w:rPr>
        <w:t>IMPORTANT:</w:t>
      </w:r>
      <w:r w:rsidRPr="00DE01BD">
        <w:rPr>
          <w:rFonts w:ascii="Times New Roman" w:hAnsi="Times New Roman" w:cs="Times New Roman"/>
          <w:b/>
          <w:i/>
          <w:color w:val="FF0000"/>
        </w:rPr>
        <w:t xml:space="preserve"> </w:t>
      </w:r>
      <w:r w:rsidRPr="00DE01BD">
        <w:rPr>
          <w:rFonts w:ascii="Times New Roman" w:hAnsi="Times New Roman" w:cs="Times New Roman"/>
          <w:i/>
          <w:color w:val="FF0000"/>
        </w:rPr>
        <w:t xml:space="preserve">Assignments marked with an asterisk (*) </w:t>
      </w:r>
      <w:r w:rsidR="00E70ADF">
        <w:rPr>
          <w:rFonts w:ascii="Times New Roman" w:hAnsi="Times New Roman" w:cs="Times New Roman"/>
          <w:i/>
          <w:color w:val="FF0000"/>
        </w:rPr>
        <w:t>may be used as c</w:t>
      </w:r>
      <w:r w:rsidRPr="00DE01BD">
        <w:rPr>
          <w:rFonts w:ascii="Times New Roman" w:hAnsi="Times New Roman" w:cs="Times New Roman"/>
          <w:i/>
          <w:color w:val="FF0000"/>
        </w:rPr>
        <w:t>linical Replacements</w:t>
      </w:r>
      <w:r>
        <w:rPr>
          <w:rFonts w:ascii="Times New Roman" w:hAnsi="Times New Roman" w:cs="Times New Roman"/>
          <w:i/>
          <w:color w:val="FF0000"/>
        </w:rPr>
        <w:t>. If scheduled</w:t>
      </w:r>
      <w:r w:rsidR="00834A6A">
        <w:rPr>
          <w:rFonts w:ascii="Times New Roman" w:hAnsi="Times New Roman" w:cs="Times New Roman"/>
          <w:i/>
          <w:color w:val="FF0000"/>
        </w:rPr>
        <w:t xml:space="preserve"> as clinical replacements</w:t>
      </w:r>
      <w:r>
        <w:rPr>
          <w:rFonts w:ascii="Times New Roman" w:hAnsi="Times New Roman" w:cs="Times New Roman"/>
          <w:i/>
          <w:color w:val="FF0000"/>
        </w:rPr>
        <w:t>, these assignments are NOT optional and MUST be completed to fulfill clinical hours.</w:t>
      </w:r>
    </w:p>
    <w:p w14:paraId="6DF70064" w14:textId="77777777" w:rsidR="003D5F0B" w:rsidRPr="00DE01BD" w:rsidRDefault="003D5F0B" w:rsidP="003D5F0B">
      <w:pPr>
        <w:spacing w:after="0"/>
        <w:ind w:left="720"/>
        <w:rPr>
          <w:rFonts w:ascii="Times New Roman" w:hAnsi="Times New Roman" w:cs="Times New Roman"/>
          <w:i/>
          <w:color w:val="FF0000"/>
        </w:rPr>
      </w:pPr>
    </w:p>
    <w:p w14:paraId="37D6EAA0" w14:textId="77777777" w:rsidR="003D5F0B" w:rsidRDefault="003D5F0B" w:rsidP="003D5F0B">
      <w:pPr>
        <w:spacing w:after="0"/>
        <w:rPr>
          <w:rFonts w:ascii="Times New Roman" w:hAnsi="Times New Roman"/>
          <w:sz w:val="18"/>
        </w:rPr>
      </w:pPr>
      <w:r w:rsidRPr="00D0585E">
        <w:rPr>
          <w:rFonts w:ascii="Times New Roman" w:hAnsi="Times New Roman"/>
          <w:sz w:val="18"/>
        </w:rPr>
        <w:t xml:space="preserve">Approved by ASN Faculty: </w:t>
      </w:r>
      <w:r>
        <w:rPr>
          <w:rFonts w:ascii="Times New Roman" w:hAnsi="Times New Roman"/>
          <w:sz w:val="18"/>
        </w:rPr>
        <w:t>05/2022</w:t>
      </w:r>
    </w:p>
    <w:p w14:paraId="4AF3BDFD" w14:textId="70513C4A" w:rsidR="003D5F0B" w:rsidRPr="00D0585E" w:rsidRDefault="003D5F0B" w:rsidP="003D5F0B">
      <w:pPr>
        <w:spacing w:after="0"/>
        <w:rPr>
          <w:rFonts w:ascii="Times New Roman" w:hAnsi="Times New Roman"/>
          <w:sz w:val="18"/>
        </w:rPr>
      </w:pPr>
      <w:r>
        <w:rPr>
          <w:rFonts w:ascii="Times New Roman" w:hAnsi="Times New Roman"/>
          <w:sz w:val="18"/>
        </w:rPr>
        <w:t>Revised: 5/5/2023</w:t>
      </w:r>
      <w:r w:rsidR="00C50D70">
        <w:rPr>
          <w:rFonts w:ascii="Times New Roman" w:hAnsi="Times New Roman"/>
          <w:sz w:val="18"/>
        </w:rPr>
        <w:t>,</w:t>
      </w:r>
      <w:r w:rsidR="00C50D70" w:rsidRPr="00C50D70">
        <w:rPr>
          <w:rFonts w:ascii="Times New Roman" w:hAnsi="Times New Roman"/>
          <w:sz w:val="18"/>
        </w:rPr>
        <w:t xml:space="preserve"> </w:t>
      </w:r>
      <w:r w:rsidR="00C50D70">
        <w:rPr>
          <w:rFonts w:ascii="Times New Roman" w:hAnsi="Times New Roman"/>
          <w:sz w:val="18"/>
        </w:rPr>
        <w:t>05/2025</w:t>
      </w:r>
    </w:p>
    <w:p w14:paraId="03CC5FCA" w14:textId="77777777" w:rsidR="003D5F0B" w:rsidRPr="00D0585E" w:rsidRDefault="003D5F0B" w:rsidP="003D5F0B">
      <w:pPr>
        <w:spacing w:after="0" w:line="276" w:lineRule="auto"/>
        <w:rPr>
          <w:rFonts w:ascii="Times New Roman" w:hAnsi="Times New Roman"/>
          <w:sz w:val="18"/>
        </w:rPr>
      </w:pPr>
    </w:p>
    <w:p w14:paraId="528389CB" w14:textId="77777777" w:rsidR="003D5F0B" w:rsidRPr="004D4DF1" w:rsidRDefault="003D5F0B" w:rsidP="003D5F0B"/>
    <w:p w14:paraId="1B4A208B" w14:textId="77777777" w:rsidR="003D5F0B" w:rsidRPr="00133F40" w:rsidRDefault="003D5F0B" w:rsidP="003D5F0B">
      <w:pPr>
        <w:pStyle w:val="Heading1"/>
        <w:pageBreakBefore/>
        <w:spacing w:line="240" w:lineRule="auto"/>
        <w:jc w:val="left"/>
        <w:rPr>
          <w:b w:val="0"/>
          <w:i/>
        </w:rPr>
      </w:pPr>
      <w:bookmarkStart w:id="33" w:name="_Toc135646617"/>
      <w:bookmarkEnd w:id="29"/>
      <w:r>
        <w:lastRenderedPageBreak/>
        <w:t>C</w:t>
      </w:r>
      <w:r w:rsidRPr="004A3FBE">
        <w:t>LINICAL REQUIREMENTS</w:t>
      </w:r>
      <w:r>
        <w:t xml:space="preserve"> </w:t>
      </w:r>
      <w:r>
        <w:rPr>
          <w:b w:val="0"/>
          <w:i/>
        </w:rPr>
        <w:t>(formerly Policy 127)</w:t>
      </w:r>
      <w:bookmarkEnd w:id="33"/>
    </w:p>
    <w:p w14:paraId="05CF2847" w14:textId="77777777" w:rsidR="003D5F0B" w:rsidRDefault="003D5F0B" w:rsidP="003D5F0B">
      <w:pPr>
        <w:spacing w:after="0" w:line="240" w:lineRule="auto"/>
        <w:rPr>
          <w:rFonts w:ascii="Times New Roman" w:hAnsi="Times New Roman"/>
          <w:b/>
        </w:rPr>
      </w:pPr>
    </w:p>
    <w:p w14:paraId="7748CC9C" w14:textId="77777777" w:rsidR="003D5F0B" w:rsidRPr="00133F40" w:rsidRDefault="003D5F0B" w:rsidP="003D5F0B">
      <w:pPr>
        <w:pStyle w:val="Heading2"/>
      </w:pPr>
      <w:bookmarkStart w:id="34" w:name="_Toc135646618"/>
      <w:r w:rsidRPr="00D0585E">
        <w:t>CLINICAL AGENCY POLICIES AND PROCEDURES</w:t>
      </w:r>
      <w:bookmarkEnd w:id="34"/>
    </w:p>
    <w:p w14:paraId="3EDE6BF1" w14:textId="77777777" w:rsidR="003D5F0B" w:rsidRPr="00D0585E" w:rsidRDefault="003D5F0B" w:rsidP="003D5F0B">
      <w:pPr>
        <w:spacing w:after="0" w:line="240" w:lineRule="auto"/>
        <w:jc w:val="center"/>
        <w:rPr>
          <w:rFonts w:ascii="Times New Roman" w:hAnsi="Times New Roman"/>
          <w:b/>
        </w:rPr>
      </w:pPr>
    </w:p>
    <w:p w14:paraId="75DFCC59" w14:textId="77777777" w:rsidR="003D5F0B" w:rsidRPr="00D0585E" w:rsidRDefault="003D5F0B" w:rsidP="003D5F0B">
      <w:pPr>
        <w:spacing w:after="0" w:line="240" w:lineRule="auto"/>
        <w:rPr>
          <w:rFonts w:ascii="Times New Roman" w:hAnsi="Times New Roman"/>
        </w:rPr>
      </w:pPr>
      <w:r w:rsidRPr="00D0585E">
        <w:rPr>
          <w:rFonts w:ascii="Times New Roman" w:hAnsi="Times New Roman"/>
        </w:rPr>
        <w:t>It is the student’s responsibility to understand and adhere to specific clinical agency policies and procedures. The clinical faculty member will provide agency orientation prior to the start of the clinical experience. Orientation will include student parking and provisions for student personal belongings.</w:t>
      </w:r>
    </w:p>
    <w:p w14:paraId="25AF5D55" w14:textId="77777777" w:rsidR="003D5F0B" w:rsidRPr="00D0585E" w:rsidRDefault="003D5F0B" w:rsidP="003D5F0B">
      <w:pPr>
        <w:spacing w:after="0" w:line="240" w:lineRule="auto"/>
        <w:rPr>
          <w:rFonts w:ascii="Times New Roman" w:hAnsi="Times New Roman"/>
        </w:rPr>
      </w:pPr>
    </w:p>
    <w:p w14:paraId="539C480A" w14:textId="77777777" w:rsidR="003D5F0B" w:rsidRPr="00133F40" w:rsidRDefault="003D5F0B" w:rsidP="003D5F0B">
      <w:pPr>
        <w:pStyle w:val="Heading2"/>
      </w:pPr>
      <w:bookmarkStart w:id="35" w:name="_Toc135646619"/>
      <w:r w:rsidRPr="00D0585E">
        <w:t>STUDENT IDENTIFICATION BADGES</w:t>
      </w:r>
      <w:bookmarkEnd w:id="35"/>
    </w:p>
    <w:p w14:paraId="2D849062" w14:textId="77777777" w:rsidR="003D5F0B" w:rsidRPr="00D0585E" w:rsidRDefault="003D5F0B" w:rsidP="003D5F0B">
      <w:pPr>
        <w:spacing w:after="0" w:line="240" w:lineRule="auto"/>
        <w:jc w:val="center"/>
        <w:rPr>
          <w:rFonts w:ascii="Times New Roman" w:hAnsi="Times New Roman"/>
          <w:b/>
        </w:rPr>
      </w:pPr>
    </w:p>
    <w:p w14:paraId="51A3D6E4" w14:textId="48B6AAAC" w:rsidR="003D5F0B" w:rsidRPr="00D0585E" w:rsidRDefault="0011150C" w:rsidP="003D5F0B">
      <w:pPr>
        <w:spacing w:after="0" w:line="240" w:lineRule="auto"/>
        <w:rPr>
          <w:rFonts w:ascii="Times New Roman" w:hAnsi="Times New Roman"/>
        </w:rPr>
      </w:pPr>
      <w:r w:rsidRPr="00E155A5">
        <w:rPr>
          <w:rFonts w:ascii="Times New Roman" w:hAnsi="Times New Roman"/>
          <w:b/>
          <w:bCs/>
        </w:rPr>
        <w:t xml:space="preserve">Students must obtain a BRCTC </w:t>
      </w:r>
      <w:r w:rsidR="00C4716D" w:rsidRPr="00E155A5">
        <w:rPr>
          <w:rFonts w:ascii="Times New Roman" w:hAnsi="Times New Roman"/>
          <w:b/>
          <w:bCs/>
        </w:rPr>
        <w:t xml:space="preserve">student </w:t>
      </w:r>
      <w:r w:rsidRPr="00E155A5">
        <w:rPr>
          <w:rFonts w:ascii="Times New Roman" w:hAnsi="Times New Roman"/>
          <w:b/>
          <w:bCs/>
        </w:rPr>
        <w:t>badge prior to attending clinical</w:t>
      </w:r>
      <w:r>
        <w:rPr>
          <w:rFonts w:ascii="Times New Roman" w:hAnsi="Times New Roman"/>
          <w:color w:val="FF0000"/>
        </w:rPr>
        <w:t xml:space="preserve">. </w:t>
      </w:r>
      <w:r w:rsidR="003D5F0B" w:rsidRPr="00D0585E">
        <w:rPr>
          <w:rFonts w:ascii="Times New Roman" w:hAnsi="Times New Roman"/>
        </w:rPr>
        <w:t xml:space="preserve">Student badges must be worn on left chest during all clinical experiences. </w:t>
      </w:r>
    </w:p>
    <w:p w14:paraId="1577DA1F" w14:textId="77777777" w:rsidR="003D5F0B" w:rsidRPr="00D0585E" w:rsidRDefault="003D5F0B" w:rsidP="003D5F0B">
      <w:pPr>
        <w:spacing w:after="0" w:line="240" w:lineRule="auto"/>
        <w:rPr>
          <w:rFonts w:ascii="Times New Roman" w:hAnsi="Times New Roman"/>
        </w:rPr>
      </w:pPr>
    </w:p>
    <w:p w14:paraId="31F7A351" w14:textId="77777777" w:rsidR="003D5F0B" w:rsidRPr="00133F40" w:rsidRDefault="003D5F0B" w:rsidP="003D5F0B">
      <w:pPr>
        <w:pStyle w:val="Heading2"/>
      </w:pPr>
      <w:bookmarkStart w:id="36" w:name="_Toc135646620"/>
      <w:r w:rsidRPr="00D0585E">
        <w:t>PERMITTED CLINICAL SKILLS</w:t>
      </w:r>
      <w:bookmarkEnd w:id="36"/>
    </w:p>
    <w:p w14:paraId="04411BEB" w14:textId="77777777" w:rsidR="003D5F0B" w:rsidRPr="00D0585E" w:rsidRDefault="003D5F0B" w:rsidP="003D5F0B">
      <w:pPr>
        <w:spacing w:after="0" w:line="240" w:lineRule="auto"/>
        <w:jc w:val="center"/>
        <w:rPr>
          <w:rFonts w:ascii="Times New Roman" w:hAnsi="Times New Roman"/>
          <w:b/>
        </w:rPr>
      </w:pPr>
    </w:p>
    <w:tbl>
      <w:tblPr>
        <w:tblStyle w:val="TableGrid"/>
        <w:tblW w:w="0" w:type="auto"/>
        <w:tblLook w:val="04A0" w:firstRow="1" w:lastRow="0" w:firstColumn="1" w:lastColumn="0" w:noHBand="0" w:noVBand="1"/>
      </w:tblPr>
      <w:tblGrid>
        <w:gridCol w:w="5485"/>
        <w:gridCol w:w="1350"/>
        <w:gridCol w:w="1260"/>
        <w:gridCol w:w="1255"/>
      </w:tblGrid>
      <w:tr w:rsidR="003D5F0B" w:rsidRPr="00160333" w14:paraId="26AA3081" w14:textId="77777777" w:rsidTr="005F75F3">
        <w:tc>
          <w:tcPr>
            <w:tcW w:w="5485" w:type="dxa"/>
          </w:tcPr>
          <w:p w14:paraId="50D8B068" w14:textId="77777777" w:rsidR="003D5F0B" w:rsidRPr="00D0585E" w:rsidRDefault="003D5F0B" w:rsidP="005F75F3">
            <w:pPr>
              <w:jc w:val="center"/>
              <w:rPr>
                <w:rFonts w:ascii="Times New Roman" w:hAnsi="Times New Roman"/>
                <w:b/>
              </w:rPr>
            </w:pPr>
            <w:r w:rsidRPr="00D0585E">
              <w:rPr>
                <w:rFonts w:ascii="Times New Roman" w:hAnsi="Times New Roman"/>
                <w:b/>
              </w:rPr>
              <w:t>Skill</w:t>
            </w:r>
          </w:p>
        </w:tc>
        <w:tc>
          <w:tcPr>
            <w:tcW w:w="1350" w:type="dxa"/>
          </w:tcPr>
          <w:p w14:paraId="23F45BCD" w14:textId="77777777" w:rsidR="003D5F0B" w:rsidRPr="00D0585E" w:rsidRDefault="003D5F0B" w:rsidP="005F75F3">
            <w:pPr>
              <w:jc w:val="center"/>
              <w:rPr>
                <w:rFonts w:ascii="Times New Roman" w:hAnsi="Times New Roman"/>
                <w:b/>
              </w:rPr>
            </w:pPr>
            <w:r w:rsidRPr="00D0585E">
              <w:rPr>
                <w:rFonts w:ascii="Times New Roman" w:hAnsi="Times New Roman"/>
                <w:b/>
              </w:rPr>
              <w:t>West Virginia</w:t>
            </w:r>
          </w:p>
        </w:tc>
        <w:tc>
          <w:tcPr>
            <w:tcW w:w="1260" w:type="dxa"/>
          </w:tcPr>
          <w:p w14:paraId="70728F07" w14:textId="77777777" w:rsidR="003D5F0B" w:rsidRPr="00D0585E" w:rsidRDefault="003D5F0B" w:rsidP="005F75F3">
            <w:pPr>
              <w:jc w:val="center"/>
              <w:rPr>
                <w:rFonts w:ascii="Times New Roman" w:hAnsi="Times New Roman"/>
                <w:b/>
              </w:rPr>
            </w:pPr>
            <w:r w:rsidRPr="00D0585E">
              <w:rPr>
                <w:rFonts w:ascii="Times New Roman" w:hAnsi="Times New Roman"/>
                <w:b/>
              </w:rPr>
              <w:t>Maryland</w:t>
            </w:r>
          </w:p>
        </w:tc>
        <w:tc>
          <w:tcPr>
            <w:tcW w:w="1255" w:type="dxa"/>
          </w:tcPr>
          <w:p w14:paraId="75E5EB49" w14:textId="77777777" w:rsidR="003D5F0B" w:rsidRPr="00D0585E" w:rsidRDefault="003D5F0B" w:rsidP="005F75F3">
            <w:pPr>
              <w:jc w:val="center"/>
              <w:rPr>
                <w:rFonts w:ascii="Times New Roman" w:hAnsi="Times New Roman"/>
                <w:b/>
              </w:rPr>
            </w:pPr>
            <w:r w:rsidRPr="00D0585E">
              <w:rPr>
                <w:rFonts w:ascii="Times New Roman" w:hAnsi="Times New Roman"/>
                <w:b/>
              </w:rPr>
              <w:t>Virginia</w:t>
            </w:r>
          </w:p>
          <w:p w14:paraId="10805785" w14:textId="77777777" w:rsidR="003D5F0B" w:rsidRPr="00D0585E" w:rsidRDefault="003D5F0B" w:rsidP="005F75F3">
            <w:pPr>
              <w:jc w:val="center"/>
              <w:rPr>
                <w:rFonts w:ascii="Times New Roman" w:hAnsi="Times New Roman"/>
                <w:b/>
              </w:rPr>
            </w:pPr>
          </w:p>
        </w:tc>
      </w:tr>
      <w:tr w:rsidR="003D5F0B" w:rsidRPr="00160333" w14:paraId="29127449" w14:textId="77777777" w:rsidTr="005F75F3">
        <w:tc>
          <w:tcPr>
            <w:tcW w:w="5485" w:type="dxa"/>
          </w:tcPr>
          <w:p w14:paraId="6A139EA0" w14:textId="1C259D4D" w:rsidR="003D5F0B" w:rsidRPr="00D0585E" w:rsidRDefault="003D5F0B" w:rsidP="005F75F3">
            <w:pPr>
              <w:rPr>
                <w:rFonts w:ascii="Times New Roman" w:hAnsi="Times New Roman"/>
                <w:b/>
              </w:rPr>
            </w:pPr>
            <w:r w:rsidRPr="00D0585E">
              <w:rPr>
                <w:rFonts w:ascii="Times New Roman" w:hAnsi="Times New Roman"/>
              </w:rPr>
              <w:t>Select IV push medications</w:t>
            </w:r>
            <w:r w:rsidR="000C67F6">
              <w:rPr>
                <w:rFonts w:ascii="Times New Roman" w:hAnsi="Times New Roman"/>
              </w:rPr>
              <w:t xml:space="preserve"> </w:t>
            </w:r>
          </w:p>
        </w:tc>
        <w:tc>
          <w:tcPr>
            <w:tcW w:w="1350" w:type="dxa"/>
          </w:tcPr>
          <w:p w14:paraId="0DB95132" w14:textId="77777777" w:rsidR="003D5F0B" w:rsidRPr="00D0585E" w:rsidRDefault="003D5F0B" w:rsidP="005F75F3">
            <w:pPr>
              <w:jc w:val="center"/>
              <w:rPr>
                <w:rFonts w:ascii="Times New Roman" w:hAnsi="Times New Roman"/>
                <w:b/>
              </w:rPr>
            </w:pPr>
            <w:r w:rsidRPr="00D0585E">
              <w:rPr>
                <w:rFonts w:ascii="Times New Roman" w:hAnsi="Times New Roman"/>
              </w:rPr>
              <w:t>YES</w:t>
            </w:r>
          </w:p>
        </w:tc>
        <w:tc>
          <w:tcPr>
            <w:tcW w:w="1260" w:type="dxa"/>
          </w:tcPr>
          <w:p w14:paraId="196CA250" w14:textId="77777777" w:rsidR="003D5F0B" w:rsidRPr="00D0585E" w:rsidRDefault="003D5F0B" w:rsidP="005F75F3">
            <w:pPr>
              <w:jc w:val="center"/>
              <w:rPr>
                <w:rFonts w:ascii="Times New Roman" w:hAnsi="Times New Roman"/>
                <w:b/>
              </w:rPr>
            </w:pPr>
            <w:r w:rsidRPr="00D0585E">
              <w:rPr>
                <w:rFonts w:ascii="Times New Roman" w:hAnsi="Times New Roman"/>
              </w:rPr>
              <w:t>NO</w:t>
            </w:r>
          </w:p>
        </w:tc>
        <w:tc>
          <w:tcPr>
            <w:tcW w:w="1255" w:type="dxa"/>
          </w:tcPr>
          <w:p w14:paraId="779BA4E9" w14:textId="77777777" w:rsidR="003D5F0B" w:rsidRPr="00D0585E" w:rsidRDefault="003D5F0B" w:rsidP="005F75F3">
            <w:pPr>
              <w:jc w:val="center"/>
              <w:rPr>
                <w:rFonts w:ascii="Times New Roman" w:hAnsi="Times New Roman"/>
                <w:b/>
              </w:rPr>
            </w:pPr>
            <w:r w:rsidRPr="00D0585E">
              <w:rPr>
                <w:rFonts w:ascii="Times New Roman" w:hAnsi="Times New Roman"/>
              </w:rPr>
              <w:t>YES</w:t>
            </w:r>
          </w:p>
        </w:tc>
      </w:tr>
      <w:tr w:rsidR="003D5F0B" w:rsidRPr="00160333" w14:paraId="760F94D3" w14:textId="77777777" w:rsidTr="005F75F3">
        <w:tc>
          <w:tcPr>
            <w:tcW w:w="5485" w:type="dxa"/>
          </w:tcPr>
          <w:p w14:paraId="4403CEE4" w14:textId="6960C9FB" w:rsidR="003D5F0B" w:rsidRPr="00D0585E" w:rsidRDefault="003D5F0B" w:rsidP="005F75F3">
            <w:pPr>
              <w:rPr>
                <w:rFonts w:ascii="Times New Roman" w:hAnsi="Times New Roman"/>
                <w:b/>
              </w:rPr>
            </w:pPr>
            <w:r w:rsidRPr="00D0585E">
              <w:rPr>
                <w:rFonts w:ascii="Times New Roman" w:hAnsi="Times New Roman"/>
              </w:rPr>
              <w:t xml:space="preserve">IV </w:t>
            </w:r>
            <w:r w:rsidR="00142239">
              <w:rPr>
                <w:rFonts w:ascii="Times New Roman" w:hAnsi="Times New Roman"/>
              </w:rPr>
              <w:t xml:space="preserve">solution </w:t>
            </w:r>
            <w:r w:rsidRPr="00D0585E">
              <w:rPr>
                <w:rFonts w:ascii="Times New Roman" w:hAnsi="Times New Roman"/>
              </w:rPr>
              <w:t>medication additives</w:t>
            </w:r>
          </w:p>
        </w:tc>
        <w:tc>
          <w:tcPr>
            <w:tcW w:w="1350" w:type="dxa"/>
          </w:tcPr>
          <w:p w14:paraId="6124C769" w14:textId="77777777" w:rsidR="003D5F0B" w:rsidRPr="00D0585E" w:rsidRDefault="003D5F0B" w:rsidP="005F75F3">
            <w:pPr>
              <w:jc w:val="center"/>
              <w:rPr>
                <w:rFonts w:ascii="Times New Roman" w:hAnsi="Times New Roman"/>
                <w:b/>
              </w:rPr>
            </w:pPr>
            <w:r w:rsidRPr="00D0585E">
              <w:rPr>
                <w:rFonts w:ascii="Times New Roman" w:hAnsi="Times New Roman"/>
              </w:rPr>
              <w:t>NO</w:t>
            </w:r>
          </w:p>
        </w:tc>
        <w:tc>
          <w:tcPr>
            <w:tcW w:w="1260" w:type="dxa"/>
          </w:tcPr>
          <w:p w14:paraId="5B02E507" w14:textId="43EB8E4D" w:rsidR="003D5F0B" w:rsidRPr="00E155A5" w:rsidRDefault="003216A7" w:rsidP="005F75F3">
            <w:pPr>
              <w:jc w:val="center"/>
              <w:rPr>
                <w:rFonts w:ascii="Times New Roman" w:hAnsi="Times New Roman"/>
              </w:rPr>
            </w:pPr>
            <w:r w:rsidRPr="00E155A5">
              <w:rPr>
                <w:rFonts w:ascii="Times New Roman" w:hAnsi="Times New Roman"/>
              </w:rPr>
              <w:t>NO</w:t>
            </w:r>
          </w:p>
        </w:tc>
        <w:tc>
          <w:tcPr>
            <w:tcW w:w="1255" w:type="dxa"/>
          </w:tcPr>
          <w:p w14:paraId="19192E3D" w14:textId="70BFF8FB" w:rsidR="003D5F0B" w:rsidRPr="00E155A5" w:rsidRDefault="004E3FAC" w:rsidP="005F75F3">
            <w:pPr>
              <w:jc w:val="center"/>
              <w:rPr>
                <w:rFonts w:ascii="Times New Roman" w:hAnsi="Times New Roman"/>
              </w:rPr>
            </w:pPr>
            <w:r w:rsidRPr="00E155A5">
              <w:rPr>
                <w:rFonts w:ascii="Times New Roman" w:hAnsi="Times New Roman"/>
              </w:rPr>
              <w:t>NO</w:t>
            </w:r>
          </w:p>
        </w:tc>
      </w:tr>
      <w:tr w:rsidR="003D5F0B" w:rsidRPr="00160333" w14:paraId="6A818054" w14:textId="77777777" w:rsidTr="005F75F3">
        <w:tc>
          <w:tcPr>
            <w:tcW w:w="5485" w:type="dxa"/>
          </w:tcPr>
          <w:p w14:paraId="4ECD6B79" w14:textId="77777777" w:rsidR="003D5F0B" w:rsidRPr="00D0585E" w:rsidRDefault="003D5F0B" w:rsidP="005F75F3">
            <w:pPr>
              <w:rPr>
                <w:rFonts w:ascii="Times New Roman" w:hAnsi="Times New Roman"/>
                <w:b/>
              </w:rPr>
            </w:pPr>
            <w:r w:rsidRPr="00D0585E">
              <w:rPr>
                <w:rFonts w:ascii="Times New Roman" w:hAnsi="Times New Roman"/>
              </w:rPr>
              <w:t>IV starts</w:t>
            </w:r>
          </w:p>
        </w:tc>
        <w:tc>
          <w:tcPr>
            <w:tcW w:w="1350" w:type="dxa"/>
          </w:tcPr>
          <w:p w14:paraId="39A0CE82" w14:textId="77777777" w:rsidR="003D5F0B" w:rsidRPr="00D0585E" w:rsidRDefault="003D5F0B" w:rsidP="005F75F3">
            <w:pPr>
              <w:jc w:val="center"/>
              <w:rPr>
                <w:rFonts w:ascii="Times New Roman" w:hAnsi="Times New Roman"/>
                <w:b/>
              </w:rPr>
            </w:pPr>
            <w:r w:rsidRPr="00D0585E">
              <w:rPr>
                <w:rFonts w:ascii="Times New Roman" w:hAnsi="Times New Roman"/>
              </w:rPr>
              <w:t>NO</w:t>
            </w:r>
          </w:p>
        </w:tc>
        <w:tc>
          <w:tcPr>
            <w:tcW w:w="1260" w:type="dxa"/>
          </w:tcPr>
          <w:p w14:paraId="691F2AFD" w14:textId="77777777" w:rsidR="003D5F0B" w:rsidRPr="00D0585E" w:rsidRDefault="003D5F0B" w:rsidP="005F75F3">
            <w:pPr>
              <w:jc w:val="center"/>
              <w:rPr>
                <w:rFonts w:ascii="Times New Roman" w:hAnsi="Times New Roman"/>
                <w:b/>
              </w:rPr>
            </w:pPr>
            <w:r w:rsidRPr="00D0585E">
              <w:rPr>
                <w:rFonts w:ascii="Times New Roman" w:hAnsi="Times New Roman"/>
              </w:rPr>
              <w:t>NO</w:t>
            </w:r>
          </w:p>
        </w:tc>
        <w:tc>
          <w:tcPr>
            <w:tcW w:w="1255" w:type="dxa"/>
          </w:tcPr>
          <w:p w14:paraId="6BC11CF9" w14:textId="77777777" w:rsidR="003D5F0B" w:rsidRPr="00D0585E" w:rsidRDefault="003D5F0B" w:rsidP="005F75F3">
            <w:pPr>
              <w:jc w:val="center"/>
              <w:rPr>
                <w:rFonts w:ascii="Times New Roman" w:hAnsi="Times New Roman"/>
                <w:b/>
              </w:rPr>
            </w:pPr>
            <w:r w:rsidRPr="00D0585E">
              <w:rPr>
                <w:rFonts w:ascii="Times New Roman" w:hAnsi="Times New Roman"/>
              </w:rPr>
              <w:t>NO</w:t>
            </w:r>
          </w:p>
        </w:tc>
      </w:tr>
      <w:tr w:rsidR="003D5F0B" w:rsidRPr="00160333" w14:paraId="0E3C27C0" w14:textId="77777777" w:rsidTr="005F75F3">
        <w:tc>
          <w:tcPr>
            <w:tcW w:w="5485" w:type="dxa"/>
          </w:tcPr>
          <w:p w14:paraId="05250ABC" w14:textId="77777777" w:rsidR="003D5F0B" w:rsidRPr="00D0585E" w:rsidRDefault="003D5F0B" w:rsidP="005F75F3">
            <w:pPr>
              <w:rPr>
                <w:rFonts w:ascii="Times New Roman" w:hAnsi="Times New Roman"/>
                <w:b/>
              </w:rPr>
            </w:pPr>
            <w:r w:rsidRPr="00D0585E">
              <w:rPr>
                <w:rFonts w:ascii="Times New Roman" w:hAnsi="Times New Roman"/>
              </w:rPr>
              <w:t>Blood product administration except Albumin and RhoGAM</w:t>
            </w:r>
          </w:p>
        </w:tc>
        <w:tc>
          <w:tcPr>
            <w:tcW w:w="1350" w:type="dxa"/>
          </w:tcPr>
          <w:p w14:paraId="79197734" w14:textId="77777777" w:rsidR="003D5F0B" w:rsidRPr="00D0585E" w:rsidRDefault="003D5F0B" w:rsidP="005F75F3">
            <w:pPr>
              <w:jc w:val="center"/>
              <w:rPr>
                <w:rFonts w:ascii="Times New Roman" w:hAnsi="Times New Roman"/>
                <w:b/>
              </w:rPr>
            </w:pPr>
            <w:r w:rsidRPr="00D0585E">
              <w:rPr>
                <w:rFonts w:ascii="Times New Roman" w:hAnsi="Times New Roman"/>
              </w:rPr>
              <w:t>NO</w:t>
            </w:r>
          </w:p>
        </w:tc>
        <w:tc>
          <w:tcPr>
            <w:tcW w:w="1260" w:type="dxa"/>
          </w:tcPr>
          <w:p w14:paraId="60FF0CD6" w14:textId="77777777" w:rsidR="003D5F0B" w:rsidRPr="00D0585E" w:rsidRDefault="003D5F0B" w:rsidP="005F75F3">
            <w:pPr>
              <w:jc w:val="center"/>
              <w:rPr>
                <w:rFonts w:ascii="Times New Roman" w:hAnsi="Times New Roman"/>
                <w:b/>
              </w:rPr>
            </w:pPr>
            <w:r w:rsidRPr="00D0585E">
              <w:rPr>
                <w:rFonts w:ascii="Times New Roman" w:hAnsi="Times New Roman"/>
              </w:rPr>
              <w:t>NO</w:t>
            </w:r>
          </w:p>
        </w:tc>
        <w:tc>
          <w:tcPr>
            <w:tcW w:w="1255" w:type="dxa"/>
          </w:tcPr>
          <w:p w14:paraId="339C4CD4" w14:textId="77777777" w:rsidR="003D5F0B" w:rsidRPr="00D0585E" w:rsidRDefault="003D5F0B" w:rsidP="005F75F3">
            <w:pPr>
              <w:jc w:val="center"/>
              <w:rPr>
                <w:rFonts w:ascii="Times New Roman" w:hAnsi="Times New Roman"/>
                <w:b/>
              </w:rPr>
            </w:pPr>
            <w:r w:rsidRPr="00D0585E">
              <w:rPr>
                <w:rFonts w:ascii="Times New Roman" w:hAnsi="Times New Roman"/>
              </w:rPr>
              <w:t>NO</w:t>
            </w:r>
          </w:p>
        </w:tc>
      </w:tr>
      <w:tr w:rsidR="003D5F0B" w:rsidRPr="00160333" w14:paraId="4454A09C" w14:textId="77777777" w:rsidTr="005F75F3">
        <w:tc>
          <w:tcPr>
            <w:tcW w:w="5485" w:type="dxa"/>
          </w:tcPr>
          <w:p w14:paraId="34CDB636" w14:textId="77777777" w:rsidR="003D5F0B" w:rsidRPr="00D0585E" w:rsidRDefault="003D5F0B" w:rsidP="005F75F3">
            <w:pPr>
              <w:rPr>
                <w:rFonts w:ascii="Times New Roman" w:hAnsi="Times New Roman"/>
                <w:b/>
              </w:rPr>
            </w:pPr>
            <w:r w:rsidRPr="00D0585E">
              <w:rPr>
                <w:rFonts w:ascii="Times New Roman" w:hAnsi="Times New Roman"/>
              </w:rPr>
              <w:t>TPN or Lipids</w:t>
            </w:r>
          </w:p>
        </w:tc>
        <w:tc>
          <w:tcPr>
            <w:tcW w:w="1350" w:type="dxa"/>
          </w:tcPr>
          <w:p w14:paraId="52D3F7B4" w14:textId="77777777" w:rsidR="003D5F0B" w:rsidRPr="00D0585E" w:rsidRDefault="003D5F0B" w:rsidP="005F75F3">
            <w:pPr>
              <w:jc w:val="center"/>
              <w:rPr>
                <w:rFonts w:ascii="Times New Roman" w:hAnsi="Times New Roman"/>
                <w:b/>
              </w:rPr>
            </w:pPr>
            <w:r w:rsidRPr="00D0585E">
              <w:rPr>
                <w:rFonts w:ascii="Times New Roman" w:hAnsi="Times New Roman"/>
              </w:rPr>
              <w:t>NO</w:t>
            </w:r>
          </w:p>
        </w:tc>
        <w:tc>
          <w:tcPr>
            <w:tcW w:w="1260" w:type="dxa"/>
          </w:tcPr>
          <w:p w14:paraId="28D2962C" w14:textId="77777777" w:rsidR="003D5F0B" w:rsidRPr="00D0585E" w:rsidRDefault="003D5F0B" w:rsidP="005F75F3">
            <w:pPr>
              <w:jc w:val="center"/>
              <w:rPr>
                <w:rFonts w:ascii="Times New Roman" w:hAnsi="Times New Roman"/>
                <w:b/>
              </w:rPr>
            </w:pPr>
            <w:r w:rsidRPr="00D0585E">
              <w:rPr>
                <w:rFonts w:ascii="Times New Roman" w:hAnsi="Times New Roman"/>
              </w:rPr>
              <w:t>NO</w:t>
            </w:r>
          </w:p>
        </w:tc>
        <w:tc>
          <w:tcPr>
            <w:tcW w:w="1255" w:type="dxa"/>
          </w:tcPr>
          <w:p w14:paraId="31D7F166" w14:textId="77777777" w:rsidR="003D5F0B" w:rsidRPr="00D0585E" w:rsidRDefault="003D5F0B" w:rsidP="005F75F3">
            <w:pPr>
              <w:jc w:val="center"/>
              <w:rPr>
                <w:rFonts w:ascii="Times New Roman" w:hAnsi="Times New Roman"/>
                <w:b/>
              </w:rPr>
            </w:pPr>
            <w:r w:rsidRPr="00D0585E">
              <w:rPr>
                <w:rFonts w:ascii="Times New Roman" w:hAnsi="Times New Roman"/>
              </w:rPr>
              <w:t>NO</w:t>
            </w:r>
          </w:p>
        </w:tc>
      </w:tr>
      <w:tr w:rsidR="003D5F0B" w:rsidRPr="00160333" w14:paraId="405E10FC" w14:textId="77777777" w:rsidTr="005F75F3">
        <w:tc>
          <w:tcPr>
            <w:tcW w:w="5485" w:type="dxa"/>
          </w:tcPr>
          <w:p w14:paraId="7DA2503E" w14:textId="4087B657" w:rsidR="003D5F0B" w:rsidRPr="00D0585E" w:rsidRDefault="003D5F0B" w:rsidP="005F75F3">
            <w:pPr>
              <w:rPr>
                <w:rFonts w:ascii="Times New Roman" w:hAnsi="Times New Roman"/>
                <w:b/>
              </w:rPr>
            </w:pPr>
            <w:r w:rsidRPr="00D0585E">
              <w:rPr>
                <w:rFonts w:ascii="Times New Roman" w:hAnsi="Times New Roman"/>
              </w:rPr>
              <w:t xml:space="preserve">Central line dressings and </w:t>
            </w:r>
            <w:r w:rsidR="00015CE5">
              <w:rPr>
                <w:rFonts w:ascii="Times New Roman" w:hAnsi="Times New Roman"/>
              </w:rPr>
              <w:t>medications</w:t>
            </w:r>
          </w:p>
        </w:tc>
        <w:tc>
          <w:tcPr>
            <w:tcW w:w="1350" w:type="dxa"/>
          </w:tcPr>
          <w:p w14:paraId="56ED56FA" w14:textId="658BD92F" w:rsidR="003D5F0B" w:rsidRPr="00E155A5" w:rsidRDefault="004E3FAC" w:rsidP="005F75F3">
            <w:pPr>
              <w:jc w:val="center"/>
              <w:rPr>
                <w:rFonts w:ascii="Times New Roman" w:hAnsi="Times New Roman"/>
                <w:bCs/>
              </w:rPr>
            </w:pPr>
            <w:r w:rsidRPr="00E155A5">
              <w:rPr>
                <w:rFonts w:ascii="Times New Roman" w:hAnsi="Times New Roman"/>
                <w:bCs/>
              </w:rPr>
              <w:t>NO</w:t>
            </w:r>
          </w:p>
        </w:tc>
        <w:tc>
          <w:tcPr>
            <w:tcW w:w="1260" w:type="dxa"/>
          </w:tcPr>
          <w:p w14:paraId="6A2EA9C8" w14:textId="4BD5D789" w:rsidR="003D5F0B" w:rsidRPr="00E155A5" w:rsidRDefault="004E3FAC" w:rsidP="005F75F3">
            <w:pPr>
              <w:jc w:val="center"/>
              <w:rPr>
                <w:rFonts w:ascii="Times New Roman" w:hAnsi="Times New Roman"/>
                <w:bCs/>
              </w:rPr>
            </w:pPr>
            <w:r w:rsidRPr="00E155A5">
              <w:rPr>
                <w:rFonts w:ascii="Times New Roman" w:hAnsi="Times New Roman"/>
                <w:bCs/>
              </w:rPr>
              <w:t>NO</w:t>
            </w:r>
          </w:p>
        </w:tc>
        <w:tc>
          <w:tcPr>
            <w:tcW w:w="1255" w:type="dxa"/>
          </w:tcPr>
          <w:p w14:paraId="1B344C41" w14:textId="1A088C3C" w:rsidR="003D5F0B" w:rsidRPr="00E155A5" w:rsidRDefault="004E3FAC" w:rsidP="005F75F3">
            <w:pPr>
              <w:jc w:val="center"/>
              <w:rPr>
                <w:rFonts w:ascii="Times New Roman" w:hAnsi="Times New Roman"/>
                <w:bCs/>
              </w:rPr>
            </w:pPr>
            <w:r w:rsidRPr="00E155A5">
              <w:rPr>
                <w:rFonts w:ascii="Times New Roman" w:hAnsi="Times New Roman"/>
                <w:bCs/>
              </w:rPr>
              <w:t>NO</w:t>
            </w:r>
          </w:p>
        </w:tc>
      </w:tr>
      <w:tr w:rsidR="003D5F0B" w:rsidRPr="00160333" w14:paraId="65BBD831" w14:textId="77777777" w:rsidTr="005F75F3">
        <w:tc>
          <w:tcPr>
            <w:tcW w:w="5485" w:type="dxa"/>
          </w:tcPr>
          <w:p w14:paraId="73BE764D" w14:textId="77777777" w:rsidR="003D5F0B" w:rsidRPr="00D0585E" w:rsidRDefault="003D5F0B" w:rsidP="005F75F3">
            <w:pPr>
              <w:rPr>
                <w:rFonts w:ascii="Times New Roman" w:hAnsi="Times New Roman"/>
                <w:b/>
              </w:rPr>
            </w:pPr>
            <w:r w:rsidRPr="00D0585E">
              <w:rPr>
                <w:rFonts w:ascii="Times New Roman" w:hAnsi="Times New Roman"/>
              </w:rPr>
              <w:t>General patient care</w:t>
            </w:r>
          </w:p>
        </w:tc>
        <w:tc>
          <w:tcPr>
            <w:tcW w:w="1350" w:type="dxa"/>
          </w:tcPr>
          <w:p w14:paraId="6CCD513F" w14:textId="77777777" w:rsidR="003D5F0B" w:rsidRPr="00D0585E" w:rsidRDefault="003D5F0B" w:rsidP="005F75F3">
            <w:pPr>
              <w:jc w:val="center"/>
              <w:rPr>
                <w:rFonts w:ascii="Times New Roman" w:hAnsi="Times New Roman"/>
                <w:b/>
              </w:rPr>
            </w:pPr>
            <w:r w:rsidRPr="00D0585E">
              <w:rPr>
                <w:rFonts w:ascii="Times New Roman" w:hAnsi="Times New Roman"/>
              </w:rPr>
              <w:t>YES</w:t>
            </w:r>
          </w:p>
        </w:tc>
        <w:tc>
          <w:tcPr>
            <w:tcW w:w="1260" w:type="dxa"/>
          </w:tcPr>
          <w:p w14:paraId="1BB2BFAC" w14:textId="77777777" w:rsidR="003D5F0B" w:rsidRPr="00D0585E" w:rsidRDefault="003D5F0B" w:rsidP="005F75F3">
            <w:pPr>
              <w:jc w:val="center"/>
              <w:rPr>
                <w:rFonts w:ascii="Times New Roman" w:hAnsi="Times New Roman"/>
                <w:b/>
              </w:rPr>
            </w:pPr>
            <w:r w:rsidRPr="00D0585E">
              <w:rPr>
                <w:rFonts w:ascii="Times New Roman" w:hAnsi="Times New Roman"/>
              </w:rPr>
              <w:t>YES</w:t>
            </w:r>
          </w:p>
        </w:tc>
        <w:tc>
          <w:tcPr>
            <w:tcW w:w="1255" w:type="dxa"/>
          </w:tcPr>
          <w:p w14:paraId="336FDE9C" w14:textId="77777777" w:rsidR="003D5F0B" w:rsidRPr="00D0585E" w:rsidRDefault="003D5F0B" w:rsidP="005F75F3">
            <w:pPr>
              <w:jc w:val="center"/>
              <w:rPr>
                <w:rFonts w:ascii="Times New Roman" w:hAnsi="Times New Roman"/>
                <w:b/>
              </w:rPr>
            </w:pPr>
            <w:r w:rsidRPr="00D0585E">
              <w:rPr>
                <w:rFonts w:ascii="Times New Roman" w:hAnsi="Times New Roman"/>
              </w:rPr>
              <w:t>YES</w:t>
            </w:r>
          </w:p>
        </w:tc>
      </w:tr>
      <w:tr w:rsidR="003D5F0B" w:rsidRPr="00160333" w14:paraId="596AD372" w14:textId="77777777" w:rsidTr="005F75F3">
        <w:tc>
          <w:tcPr>
            <w:tcW w:w="5485" w:type="dxa"/>
          </w:tcPr>
          <w:p w14:paraId="7261C19D" w14:textId="233424A2" w:rsidR="003D5F0B" w:rsidRPr="00D0585E" w:rsidRDefault="003D5F0B" w:rsidP="005F75F3">
            <w:pPr>
              <w:rPr>
                <w:rFonts w:ascii="Times New Roman" w:hAnsi="Times New Roman"/>
              </w:rPr>
            </w:pPr>
            <w:r w:rsidRPr="7F67B9C9">
              <w:rPr>
                <w:rFonts w:ascii="Times New Roman" w:hAnsi="Times New Roman"/>
              </w:rPr>
              <w:t>Documentation in clinical record</w:t>
            </w:r>
            <w:r w:rsidR="004E3FAC">
              <w:rPr>
                <w:rFonts w:ascii="Times New Roman" w:hAnsi="Times New Roman"/>
              </w:rPr>
              <w:t xml:space="preserve"> </w:t>
            </w:r>
            <w:r w:rsidR="004E3FAC" w:rsidRPr="004E3FAC">
              <w:rPr>
                <w:rFonts w:ascii="Times New Roman" w:hAnsi="Times New Roman"/>
                <w:b/>
                <w:bCs/>
              </w:rPr>
              <w:t>with</w:t>
            </w:r>
            <w:r w:rsidRPr="7F67B9C9">
              <w:rPr>
                <w:rFonts w:ascii="Times New Roman" w:hAnsi="Times New Roman"/>
              </w:rPr>
              <w:t xml:space="preserve"> supervision and verification by authorized personnel</w:t>
            </w:r>
          </w:p>
        </w:tc>
        <w:tc>
          <w:tcPr>
            <w:tcW w:w="1350" w:type="dxa"/>
          </w:tcPr>
          <w:p w14:paraId="2B4DA0DE" w14:textId="672F92FA" w:rsidR="003D5F0B" w:rsidRPr="00E155A5" w:rsidRDefault="004E3FAC" w:rsidP="005F75F3">
            <w:pPr>
              <w:jc w:val="center"/>
              <w:rPr>
                <w:rFonts w:ascii="Times New Roman" w:hAnsi="Times New Roman"/>
                <w:bCs/>
              </w:rPr>
            </w:pPr>
            <w:r w:rsidRPr="00E155A5">
              <w:rPr>
                <w:rFonts w:ascii="Times New Roman" w:hAnsi="Times New Roman"/>
                <w:bCs/>
              </w:rPr>
              <w:t>YES</w:t>
            </w:r>
          </w:p>
        </w:tc>
        <w:tc>
          <w:tcPr>
            <w:tcW w:w="1260" w:type="dxa"/>
          </w:tcPr>
          <w:p w14:paraId="5C212FCD" w14:textId="59CEC550" w:rsidR="003D5F0B" w:rsidRPr="00E155A5" w:rsidRDefault="004E3FAC" w:rsidP="005F75F3">
            <w:pPr>
              <w:jc w:val="center"/>
              <w:rPr>
                <w:rFonts w:ascii="Times New Roman" w:hAnsi="Times New Roman"/>
                <w:bCs/>
              </w:rPr>
            </w:pPr>
            <w:r w:rsidRPr="00E155A5">
              <w:rPr>
                <w:rFonts w:ascii="Times New Roman" w:hAnsi="Times New Roman"/>
                <w:bCs/>
              </w:rPr>
              <w:t>YES</w:t>
            </w:r>
          </w:p>
        </w:tc>
        <w:tc>
          <w:tcPr>
            <w:tcW w:w="1255" w:type="dxa"/>
          </w:tcPr>
          <w:p w14:paraId="0033AC6F" w14:textId="32278859" w:rsidR="003D5F0B" w:rsidRPr="00E155A5" w:rsidRDefault="004E3FAC" w:rsidP="005F75F3">
            <w:pPr>
              <w:jc w:val="center"/>
              <w:rPr>
                <w:rFonts w:ascii="Times New Roman" w:hAnsi="Times New Roman"/>
                <w:bCs/>
              </w:rPr>
            </w:pPr>
            <w:r w:rsidRPr="00E155A5">
              <w:rPr>
                <w:rFonts w:ascii="Times New Roman" w:hAnsi="Times New Roman"/>
                <w:bCs/>
              </w:rPr>
              <w:t>YES</w:t>
            </w:r>
          </w:p>
        </w:tc>
      </w:tr>
      <w:tr w:rsidR="003D5F0B" w:rsidRPr="00160333" w14:paraId="5DF50C8D" w14:textId="77777777" w:rsidTr="005F75F3">
        <w:tc>
          <w:tcPr>
            <w:tcW w:w="5485" w:type="dxa"/>
          </w:tcPr>
          <w:p w14:paraId="723EB44C" w14:textId="77777777" w:rsidR="003D5F0B" w:rsidRPr="00D0585E" w:rsidRDefault="003D5F0B" w:rsidP="005F75F3">
            <w:pPr>
              <w:rPr>
                <w:rFonts w:ascii="Times New Roman" w:hAnsi="Times New Roman"/>
                <w:b/>
              </w:rPr>
            </w:pPr>
            <w:r w:rsidRPr="00D0585E">
              <w:rPr>
                <w:rFonts w:ascii="Times New Roman" w:hAnsi="Times New Roman"/>
              </w:rPr>
              <w:t>One-on-one care or relief of staff for suicidal patient*</w:t>
            </w:r>
          </w:p>
        </w:tc>
        <w:tc>
          <w:tcPr>
            <w:tcW w:w="1350" w:type="dxa"/>
          </w:tcPr>
          <w:p w14:paraId="6A97C7CF" w14:textId="77777777" w:rsidR="003D5F0B" w:rsidRPr="00D0585E" w:rsidRDefault="003D5F0B" w:rsidP="005F75F3">
            <w:pPr>
              <w:jc w:val="center"/>
              <w:rPr>
                <w:rFonts w:ascii="Times New Roman" w:hAnsi="Times New Roman"/>
                <w:b/>
              </w:rPr>
            </w:pPr>
            <w:r w:rsidRPr="00D0585E">
              <w:rPr>
                <w:rFonts w:ascii="Times New Roman" w:hAnsi="Times New Roman"/>
              </w:rPr>
              <w:t>NO</w:t>
            </w:r>
          </w:p>
        </w:tc>
        <w:tc>
          <w:tcPr>
            <w:tcW w:w="1260" w:type="dxa"/>
          </w:tcPr>
          <w:p w14:paraId="5BD9484F" w14:textId="77777777" w:rsidR="003D5F0B" w:rsidRPr="00D0585E" w:rsidRDefault="003D5F0B" w:rsidP="005F75F3">
            <w:pPr>
              <w:jc w:val="center"/>
              <w:rPr>
                <w:rFonts w:ascii="Times New Roman" w:hAnsi="Times New Roman"/>
                <w:b/>
              </w:rPr>
            </w:pPr>
            <w:r w:rsidRPr="00D0585E">
              <w:rPr>
                <w:rFonts w:ascii="Times New Roman" w:hAnsi="Times New Roman"/>
              </w:rPr>
              <w:t>NO</w:t>
            </w:r>
          </w:p>
        </w:tc>
        <w:tc>
          <w:tcPr>
            <w:tcW w:w="1255" w:type="dxa"/>
          </w:tcPr>
          <w:p w14:paraId="39B7DF0F" w14:textId="77777777" w:rsidR="003D5F0B" w:rsidRPr="00D0585E" w:rsidRDefault="003D5F0B" w:rsidP="005F75F3">
            <w:pPr>
              <w:jc w:val="center"/>
              <w:rPr>
                <w:rFonts w:ascii="Times New Roman" w:hAnsi="Times New Roman"/>
                <w:b/>
              </w:rPr>
            </w:pPr>
            <w:r w:rsidRPr="00D0585E">
              <w:rPr>
                <w:rFonts w:ascii="Times New Roman" w:hAnsi="Times New Roman"/>
              </w:rPr>
              <w:t>NO</w:t>
            </w:r>
          </w:p>
        </w:tc>
      </w:tr>
      <w:tr w:rsidR="003D5F0B" w:rsidRPr="00160333" w14:paraId="289D87F0" w14:textId="77777777" w:rsidTr="005F75F3">
        <w:tc>
          <w:tcPr>
            <w:tcW w:w="9350" w:type="dxa"/>
            <w:gridSpan w:val="4"/>
          </w:tcPr>
          <w:p w14:paraId="1CEF6FB7" w14:textId="77777777" w:rsidR="003D5F0B" w:rsidRPr="00D0585E" w:rsidRDefault="003D5F0B" w:rsidP="005F75F3">
            <w:pPr>
              <w:rPr>
                <w:rFonts w:ascii="Times New Roman" w:hAnsi="Times New Roman"/>
              </w:rPr>
            </w:pPr>
            <w:bookmarkStart w:id="37" w:name="_Hlk514270116"/>
            <w:r w:rsidRPr="7F67B9C9">
              <w:rPr>
                <w:rFonts w:ascii="Times New Roman" w:hAnsi="Times New Roman"/>
              </w:rPr>
              <w:t xml:space="preserve">*All skills listed above, unless specifically prohibited by state regulations; are </w:t>
            </w:r>
            <w:bookmarkStart w:id="38" w:name="_Int_Pyiy9PQc"/>
            <w:r w:rsidRPr="7F67B9C9">
              <w:rPr>
                <w:rFonts w:ascii="Times New Roman" w:hAnsi="Times New Roman"/>
              </w:rPr>
              <w:t>under</w:t>
            </w:r>
            <w:bookmarkEnd w:id="38"/>
            <w:r w:rsidRPr="7F67B9C9">
              <w:rPr>
                <w:rFonts w:ascii="Times New Roman" w:hAnsi="Times New Roman"/>
              </w:rPr>
              <w:t xml:space="preserve"> the discretion of the instructor and in accordance with agency policy.</w:t>
            </w:r>
          </w:p>
        </w:tc>
      </w:tr>
      <w:bookmarkEnd w:id="37"/>
      <w:tr w:rsidR="003D5F0B" w:rsidRPr="00160333" w14:paraId="24985D4B" w14:textId="77777777" w:rsidTr="005F75F3">
        <w:tc>
          <w:tcPr>
            <w:tcW w:w="9350" w:type="dxa"/>
            <w:gridSpan w:val="4"/>
          </w:tcPr>
          <w:p w14:paraId="3E74CE77" w14:textId="77777777" w:rsidR="003D5F0B" w:rsidRPr="00D0585E" w:rsidRDefault="003D5F0B" w:rsidP="005F75F3">
            <w:pPr>
              <w:rPr>
                <w:rFonts w:ascii="Times New Roman" w:hAnsi="Times New Roman"/>
                <w:b/>
              </w:rPr>
            </w:pPr>
            <w:r w:rsidRPr="00D0585E">
              <w:rPr>
                <w:rFonts w:ascii="Times New Roman" w:hAnsi="Times New Roman"/>
                <w:b/>
              </w:rPr>
              <w:t>*Under NO circumstances are students to:</w:t>
            </w:r>
          </w:p>
          <w:p w14:paraId="222181A0" w14:textId="77777777" w:rsidR="003D5F0B" w:rsidRPr="00D0585E" w:rsidRDefault="003D5F0B" w:rsidP="003D5F0B">
            <w:pPr>
              <w:pStyle w:val="ListParagraph"/>
              <w:numPr>
                <w:ilvl w:val="0"/>
                <w:numId w:val="18"/>
              </w:numPr>
              <w:rPr>
                <w:rFonts w:ascii="Times New Roman" w:hAnsi="Times New Roman"/>
              </w:rPr>
            </w:pPr>
            <w:r w:rsidRPr="00D0585E">
              <w:rPr>
                <w:rFonts w:ascii="Times New Roman" w:hAnsi="Times New Roman"/>
              </w:rPr>
              <w:t>Be the only provider in attendance with a suicidal patient</w:t>
            </w:r>
          </w:p>
          <w:p w14:paraId="7A769B28" w14:textId="77777777" w:rsidR="003D5F0B" w:rsidRPr="00D0585E" w:rsidRDefault="003D5F0B" w:rsidP="003D5F0B">
            <w:pPr>
              <w:pStyle w:val="ListParagraph"/>
              <w:numPr>
                <w:ilvl w:val="0"/>
                <w:numId w:val="18"/>
              </w:numPr>
              <w:rPr>
                <w:rFonts w:ascii="Times New Roman" w:hAnsi="Times New Roman"/>
              </w:rPr>
            </w:pPr>
            <w:r w:rsidRPr="00D0585E">
              <w:rPr>
                <w:rFonts w:ascii="Times New Roman" w:hAnsi="Times New Roman"/>
              </w:rPr>
              <w:t>Take telephone or verbal orders from a physician</w:t>
            </w:r>
          </w:p>
          <w:p w14:paraId="332B4B0A" w14:textId="3C3E6887" w:rsidR="003D5F0B" w:rsidRDefault="003D5F0B" w:rsidP="003D5F0B">
            <w:pPr>
              <w:pStyle w:val="ListParagraph"/>
              <w:numPr>
                <w:ilvl w:val="0"/>
                <w:numId w:val="18"/>
              </w:numPr>
              <w:rPr>
                <w:rFonts w:ascii="Times New Roman" w:hAnsi="Times New Roman"/>
              </w:rPr>
            </w:pPr>
            <w:r w:rsidRPr="00D0585E">
              <w:rPr>
                <w:rFonts w:ascii="Times New Roman" w:hAnsi="Times New Roman"/>
              </w:rPr>
              <w:t>Delegate nursing care unless in specifically structured learning situation with instructor present</w:t>
            </w:r>
          </w:p>
          <w:p w14:paraId="413CE2F4" w14:textId="77777777" w:rsidR="0011150C" w:rsidRDefault="0011150C" w:rsidP="0011150C">
            <w:pPr>
              <w:pStyle w:val="ListParagraph"/>
              <w:rPr>
                <w:rFonts w:ascii="Times New Roman" w:hAnsi="Times New Roman"/>
              </w:rPr>
            </w:pPr>
          </w:p>
          <w:p w14:paraId="1B24F27F" w14:textId="57DB714C" w:rsidR="0011150C" w:rsidRPr="00E155A5" w:rsidRDefault="0011150C" w:rsidP="0011150C">
            <w:pPr>
              <w:rPr>
                <w:rFonts w:ascii="Times New Roman" w:hAnsi="Times New Roman"/>
                <w:b/>
                <w:bCs/>
              </w:rPr>
            </w:pPr>
            <w:r w:rsidRPr="00E155A5">
              <w:rPr>
                <w:rFonts w:ascii="Times New Roman" w:hAnsi="Times New Roman"/>
                <w:b/>
                <w:bCs/>
              </w:rPr>
              <w:t>*Observation Experiences:</w:t>
            </w:r>
          </w:p>
          <w:p w14:paraId="18965577" w14:textId="769760F5" w:rsidR="0011150C" w:rsidRPr="00E155A5" w:rsidRDefault="0011150C" w:rsidP="0011150C">
            <w:pPr>
              <w:ind w:left="720"/>
              <w:rPr>
                <w:rFonts w:ascii="Times New Roman" w:hAnsi="Times New Roman"/>
              </w:rPr>
            </w:pPr>
            <w:r w:rsidRPr="00E155A5">
              <w:rPr>
                <w:rFonts w:ascii="Times New Roman" w:hAnsi="Times New Roman"/>
              </w:rPr>
              <w:t xml:space="preserve">Students are permitted to complete any skill that does not require a nursing license or specialized training; i.e., </w:t>
            </w:r>
            <w:r w:rsidR="004C7289" w:rsidRPr="00E155A5">
              <w:rPr>
                <w:rFonts w:ascii="Times New Roman" w:hAnsi="Times New Roman"/>
              </w:rPr>
              <w:t>anything</w:t>
            </w:r>
            <w:r w:rsidRPr="00E155A5">
              <w:rPr>
                <w:rFonts w:ascii="Times New Roman" w:hAnsi="Times New Roman"/>
              </w:rPr>
              <w:t xml:space="preserve"> a layperson could perform.</w:t>
            </w:r>
          </w:p>
          <w:p w14:paraId="1EEA7BB4" w14:textId="77777777" w:rsidR="003D5F0B" w:rsidRPr="00D0585E" w:rsidRDefault="003D5F0B" w:rsidP="005F75F3">
            <w:pPr>
              <w:rPr>
                <w:rFonts w:ascii="Times New Roman" w:hAnsi="Times New Roman"/>
                <w:b/>
              </w:rPr>
            </w:pPr>
          </w:p>
        </w:tc>
      </w:tr>
    </w:tbl>
    <w:p w14:paraId="043FC2DE" w14:textId="77777777" w:rsidR="003D5F0B" w:rsidRPr="00133F40" w:rsidRDefault="003D5F0B" w:rsidP="003D5F0B">
      <w:pPr>
        <w:spacing w:after="0" w:line="240" w:lineRule="auto"/>
        <w:rPr>
          <w:rFonts w:ascii="Times New Roman" w:hAnsi="Times New Roman"/>
          <w:b/>
          <w:sz w:val="24"/>
        </w:rPr>
      </w:pPr>
    </w:p>
    <w:p w14:paraId="1D23701B" w14:textId="77777777" w:rsidR="003D5F0B" w:rsidRPr="00D0585E" w:rsidRDefault="003D5F0B" w:rsidP="003D5F0B">
      <w:pPr>
        <w:pStyle w:val="Heading2"/>
      </w:pPr>
      <w:bookmarkStart w:id="39" w:name="_Toc135646621"/>
      <w:r w:rsidRPr="00D0585E">
        <w:t>TRANSPORTATION RELATED TO CLINICAL LEARNING ACTIVITIES</w:t>
      </w:r>
      <w:bookmarkEnd w:id="39"/>
    </w:p>
    <w:p w14:paraId="73906AC9" w14:textId="77777777" w:rsidR="003D5F0B" w:rsidRPr="00D0585E" w:rsidRDefault="003D5F0B" w:rsidP="003D5F0B">
      <w:pPr>
        <w:spacing w:after="0" w:line="240" w:lineRule="auto"/>
        <w:rPr>
          <w:rFonts w:ascii="Times New Roman" w:hAnsi="Times New Roman"/>
          <w:b/>
        </w:rPr>
      </w:pPr>
    </w:p>
    <w:p w14:paraId="065D9CF4" w14:textId="77777777" w:rsidR="003D5F0B" w:rsidRPr="00D0585E" w:rsidRDefault="003D5F0B" w:rsidP="003D5F0B">
      <w:pPr>
        <w:spacing w:after="0" w:line="240" w:lineRule="auto"/>
        <w:rPr>
          <w:rFonts w:ascii="Times New Roman" w:hAnsi="Times New Roman"/>
          <w:b/>
        </w:rPr>
      </w:pPr>
      <w:r w:rsidRPr="00D0585E">
        <w:rPr>
          <w:rFonts w:ascii="Times New Roman" w:hAnsi="Times New Roman"/>
        </w:rPr>
        <w:t xml:space="preserve">It is the responsibility of students to provide </w:t>
      </w:r>
      <w:r>
        <w:rPr>
          <w:rFonts w:ascii="Times New Roman" w:hAnsi="Times New Roman"/>
        </w:rPr>
        <w:t xml:space="preserve">or arrange </w:t>
      </w:r>
      <w:r w:rsidRPr="00D0585E">
        <w:rPr>
          <w:rFonts w:ascii="Times New Roman" w:hAnsi="Times New Roman"/>
        </w:rPr>
        <w:t>their own transportation to and from clinical sites.</w:t>
      </w:r>
      <w:r>
        <w:rPr>
          <w:rFonts w:ascii="Times New Roman" w:hAnsi="Times New Roman"/>
        </w:rPr>
        <w:t xml:space="preserve"> </w:t>
      </w:r>
    </w:p>
    <w:p w14:paraId="4E3E639A" w14:textId="13734197" w:rsidR="003D5F0B" w:rsidRPr="00D0585E" w:rsidRDefault="003D5F0B" w:rsidP="003D5F0B">
      <w:pPr>
        <w:spacing w:after="0"/>
        <w:rPr>
          <w:rFonts w:ascii="Times New Roman" w:hAnsi="Times New Roman"/>
        </w:rPr>
      </w:pPr>
      <w:r w:rsidRPr="00D0585E">
        <w:rPr>
          <w:rFonts w:ascii="Times New Roman" w:hAnsi="Times New Roman"/>
        </w:rPr>
        <w:t xml:space="preserve">Students are </w:t>
      </w:r>
      <w:r w:rsidRPr="0011150C">
        <w:rPr>
          <w:rFonts w:ascii="Times New Roman" w:hAnsi="Times New Roman"/>
          <w:b/>
          <w:bCs/>
          <w:u w:val="single"/>
        </w:rPr>
        <w:t>not allowed to leave</w:t>
      </w:r>
      <w:r w:rsidRPr="00D0585E">
        <w:rPr>
          <w:rFonts w:ascii="Times New Roman" w:hAnsi="Times New Roman"/>
        </w:rPr>
        <w:t xml:space="preserve"> the clinical site at any time during clinical hours</w:t>
      </w:r>
      <w:r>
        <w:rPr>
          <w:rFonts w:ascii="Times New Roman" w:hAnsi="Times New Roman"/>
        </w:rPr>
        <w:t xml:space="preserve"> </w:t>
      </w:r>
      <w:r w:rsidRPr="0011150C">
        <w:rPr>
          <w:rFonts w:ascii="Times New Roman" w:hAnsi="Times New Roman"/>
          <w:b/>
          <w:bCs/>
          <w:u w:val="single"/>
        </w:rPr>
        <w:t>unless dismissed</w:t>
      </w:r>
      <w:r>
        <w:rPr>
          <w:rFonts w:ascii="Times New Roman" w:hAnsi="Times New Roman"/>
        </w:rPr>
        <w:t>.</w:t>
      </w:r>
      <w:r w:rsidRPr="00160333" w:rsidDel="00160333">
        <w:rPr>
          <w:rFonts w:ascii="Times New Roman" w:hAnsi="Times New Roman"/>
        </w:rPr>
        <w:t xml:space="preserve"> </w:t>
      </w:r>
    </w:p>
    <w:p w14:paraId="4A7FE1F0" w14:textId="77777777" w:rsidR="003D5F0B" w:rsidRPr="004A3FBE" w:rsidRDefault="003D5F0B" w:rsidP="003D5F0B">
      <w:pPr>
        <w:spacing w:after="0" w:line="240" w:lineRule="auto"/>
        <w:rPr>
          <w:rFonts w:ascii="Times New Roman" w:hAnsi="Times New Roman"/>
          <w:b/>
          <w:sz w:val="24"/>
        </w:rPr>
      </w:pPr>
    </w:p>
    <w:p w14:paraId="270B899C" w14:textId="3E9A15BD" w:rsidR="003D5F0B" w:rsidRDefault="00F95AB8" w:rsidP="003D5F0B">
      <w:pPr>
        <w:rPr>
          <w:rFonts w:ascii="Times New Roman" w:hAnsi="Times New Roman"/>
        </w:rPr>
      </w:pPr>
      <w:r w:rsidRPr="7F67B9C9">
        <w:rPr>
          <w:rFonts w:ascii="Times New Roman" w:hAnsi="Times New Roman"/>
          <w:sz w:val="18"/>
          <w:szCs w:val="18"/>
        </w:rPr>
        <w:t>Revised:</w:t>
      </w:r>
      <w:r>
        <w:rPr>
          <w:rFonts w:ascii="Times New Roman" w:hAnsi="Times New Roman"/>
          <w:sz w:val="18"/>
          <w:szCs w:val="18"/>
        </w:rPr>
        <w:t xml:space="preserve"> 05/2025</w:t>
      </w:r>
      <w:r w:rsidR="003D5F0B" w:rsidRPr="00D0585E">
        <w:rPr>
          <w:rFonts w:ascii="Times New Roman" w:hAnsi="Times New Roman"/>
        </w:rPr>
        <w:br w:type="page"/>
      </w:r>
    </w:p>
    <w:p w14:paraId="00AADBD9" w14:textId="2B2BA097" w:rsidR="003D5F0B" w:rsidRPr="00955411" w:rsidRDefault="003D5F0B" w:rsidP="003D5F0B">
      <w:pPr>
        <w:pStyle w:val="Heading1"/>
        <w:spacing w:line="276" w:lineRule="auto"/>
        <w:jc w:val="left"/>
        <w:rPr>
          <w:i/>
        </w:rPr>
      </w:pPr>
      <w:bookmarkStart w:id="40" w:name="_Toc135646622"/>
      <w:r w:rsidRPr="004A3FBE">
        <w:lastRenderedPageBreak/>
        <w:t>CLINICAL READINESS</w:t>
      </w:r>
      <w:r>
        <w:t xml:space="preserve"> </w:t>
      </w:r>
      <w:r>
        <w:rPr>
          <w:b w:val="0"/>
          <w:i/>
        </w:rPr>
        <w:t>(formerly Policy 119)</w:t>
      </w:r>
      <w:bookmarkEnd w:id="40"/>
    </w:p>
    <w:p w14:paraId="35C0D3D2" w14:textId="77777777" w:rsidR="003D5F0B" w:rsidRPr="00B16F92" w:rsidRDefault="003D5F0B" w:rsidP="003D5F0B">
      <w:pPr>
        <w:spacing w:after="0" w:line="240" w:lineRule="auto"/>
        <w:rPr>
          <w:rFonts w:ascii="Times New Roman" w:hAnsi="Times New Roman"/>
          <w:sz w:val="12"/>
          <w:szCs w:val="12"/>
        </w:rPr>
      </w:pPr>
      <w:r w:rsidRPr="00D0585E">
        <w:rPr>
          <w:rFonts w:ascii="Times New Roman" w:hAnsi="Times New Roman"/>
        </w:rPr>
        <w:tab/>
      </w:r>
    </w:p>
    <w:p w14:paraId="418AFDC6" w14:textId="77777777" w:rsidR="003D5F0B" w:rsidRDefault="003D5F0B" w:rsidP="003D5F0B">
      <w:pPr>
        <w:spacing w:after="0"/>
        <w:rPr>
          <w:rFonts w:ascii="Times New Roman" w:hAnsi="Times New Roman"/>
        </w:rPr>
      </w:pPr>
      <w:r w:rsidRPr="00D0585E">
        <w:rPr>
          <w:rFonts w:ascii="Times New Roman" w:hAnsi="Times New Roman"/>
        </w:rPr>
        <w:t>In order to comply with the West Virginia Nursing Code and Legislative Rules 30-7-11 and 30-7-13 and to complete requirements for clinical agency placement</w:t>
      </w:r>
      <w:r>
        <w:rPr>
          <w:rFonts w:ascii="Times New Roman" w:hAnsi="Times New Roman"/>
        </w:rPr>
        <w:t xml:space="preserve">, </w:t>
      </w:r>
      <w:r w:rsidRPr="00D0585E">
        <w:rPr>
          <w:rFonts w:ascii="Times New Roman" w:hAnsi="Times New Roman"/>
        </w:rPr>
        <w:t>nursing students are required to have a criminal background check and meet health and immunization requirements upon enrollment in the ASN program. This policy aligns with student learning outcomes related to professionalism</w:t>
      </w:r>
      <w:r>
        <w:rPr>
          <w:rFonts w:ascii="Times New Roman" w:hAnsi="Times New Roman"/>
        </w:rPr>
        <w:t>.</w:t>
      </w:r>
    </w:p>
    <w:p w14:paraId="0C367C1C" w14:textId="77777777" w:rsidR="003D5F0B" w:rsidRPr="00B16F92" w:rsidRDefault="003D5F0B" w:rsidP="003D5F0B">
      <w:pPr>
        <w:spacing w:after="0"/>
        <w:rPr>
          <w:rFonts w:ascii="Times New Roman" w:hAnsi="Times New Roman"/>
          <w:sz w:val="12"/>
          <w:szCs w:val="12"/>
        </w:rPr>
      </w:pPr>
    </w:p>
    <w:p w14:paraId="2143F638" w14:textId="77777777" w:rsidR="003D5F0B" w:rsidRPr="00D0585E" w:rsidRDefault="003D5F0B" w:rsidP="003D5F0B">
      <w:pPr>
        <w:spacing w:after="0"/>
        <w:rPr>
          <w:rFonts w:ascii="Times New Roman" w:hAnsi="Times New Roman"/>
          <w:b/>
        </w:rPr>
      </w:pPr>
      <w:r w:rsidRPr="00D0585E">
        <w:rPr>
          <w:rFonts w:ascii="Times New Roman" w:hAnsi="Times New Roman"/>
          <w:b/>
        </w:rPr>
        <w:t>PROCEDURE:</w:t>
      </w:r>
    </w:p>
    <w:p w14:paraId="47499716" w14:textId="77777777" w:rsidR="003D5F0B" w:rsidRPr="00D0585E" w:rsidRDefault="003D5F0B" w:rsidP="003D5F0B">
      <w:pPr>
        <w:pStyle w:val="ListParagraph"/>
        <w:numPr>
          <w:ilvl w:val="0"/>
          <w:numId w:val="16"/>
        </w:numPr>
        <w:spacing w:after="0"/>
        <w:rPr>
          <w:rFonts w:ascii="Times New Roman" w:hAnsi="Times New Roman"/>
        </w:rPr>
      </w:pPr>
      <w:r w:rsidRPr="00D0585E">
        <w:rPr>
          <w:rFonts w:ascii="Times New Roman" w:hAnsi="Times New Roman"/>
        </w:rPr>
        <w:t>Nursing students must submit proof and maintain the following requirements in order to participate in clinical or lab classes:</w:t>
      </w:r>
    </w:p>
    <w:p w14:paraId="6D36118A" w14:textId="77777777" w:rsidR="003D5F0B" w:rsidRPr="00D0585E" w:rsidRDefault="003D5F0B" w:rsidP="003D5F0B">
      <w:pPr>
        <w:pStyle w:val="ListParagraph"/>
        <w:numPr>
          <w:ilvl w:val="1"/>
          <w:numId w:val="16"/>
        </w:numPr>
        <w:spacing w:after="0"/>
        <w:rPr>
          <w:rFonts w:ascii="Times New Roman" w:hAnsi="Times New Roman"/>
        </w:rPr>
      </w:pPr>
      <w:r w:rsidRPr="00D0585E">
        <w:rPr>
          <w:rFonts w:ascii="Times New Roman" w:hAnsi="Times New Roman"/>
        </w:rPr>
        <w:t xml:space="preserve">Physical </w:t>
      </w:r>
      <w:r>
        <w:rPr>
          <w:rFonts w:ascii="Times New Roman" w:hAnsi="Times New Roman"/>
        </w:rPr>
        <w:t>e</w:t>
      </w:r>
      <w:r w:rsidRPr="00D0585E">
        <w:rPr>
          <w:rFonts w:ascii="Times New Roman" w:hAnsi="Times New Roman"/>
        </w:rPr>
        <w:t>xamination by health care provider (HCP) upon acceptance into the program</w:t>
      </w:r>
    </w:p>
    <w:p w14:paraId="4E4BC036" w14:textId="77777777" w:rsidR="003D5F0B" w:rsidRPr="00D0585E" w:rsidRDefault="003D5F0B" w:rsidP="003D5F0B">
      <w:pPr>
        <w:pStyle w:val="ListParagraph"/>
        <w:numPr>
          <w:ilvl w:val="2"/>
          <w:numId w:val="16"/>
        </w:numPr>
        <w:spacing w:after="0"/>
        <w:rPr>
          <w:rFonts w:ascii="Times New Roman" w:hAnsi="Times New Roman"/>
        </w:rPr>
      </w:pPr>
      <w:r w:rsidRPr="00D0585E">
        <w:rPr>
          <w:rFonts w:ascii="Times New Roman" w:hAnsi="Times New Roman"/>
        </w:rPr>
        <w:t>Students will be given approved forms for immunization records and physical examination upon acceptance into the program</w:t>
      </w:r>
      <w:r>
        <w:rPr>
          <w:rFonts w:ascii="Times New Roman" w:hAnsi="Times New Roman"/>
        </w:rPr>
        <w:t>.</w:t>
      </w:r>
    </w:p>
    <w:p w14:paraId="4B19B2CE" w14:textId="77777777" w:rsidR="003D5F0B" w:rsidRPr="00D0585E" w:rsidRDefault="003D5F0B" w:rsidP="003D5F0B">
      <w:pPr>
        <w:pStyle w:val="ListParagraph"/>
        <w:numPr>
          <w:ilvl w:val="1"/>
          <w:numId w:val="16"/>
        </w:numPr>
        <w:spacing w:after="0"/>
        <w:rPr>
          <w:rFonts w:ascii="Times New Roman" w:hAnsi="Times New Roman"/>
        </w:rPr>
      </w:pPr>
      <w:r w:rsidRPr="00D0585E">
        <w:rPr>
          <w:rFonts w:ascii="Times New Roman" w:hAnsi="Times New Roman"/>
        </w:rPr>
        <w:t>Current immunization status must be up to date for:</w:t>
      </w:r>
    </w:p>
    <w:p w14:paraId="33ED64D9" w14:textId="77777777" w:rsidR="003D5F0B" w:rsidRDefault="003D5F0B" w:rsidP="003D5F0B">
      <w:pPr>
        <w:pStyle w:val="ListParagraph"/>
        <w:numPr>
          <w:ilvl w:val="2"/>
          <w:numId w:val="16"/>
        </w:numPr>
        <w:spacing w:after="0"/>
        <w:rPr>
          <w:rFonts w:ascii="Times New Roman" w:hAnsi="Times New Roman"/>
        </w:rPr>
      </w:pPr>
      <w:r w:rsidRPr="00D0585E">
        <w:rPr>
          <w:rFonts w:ascii="Times New Roman" w:hAnsi="Times New Roman"/>
        </w:rPr>
        <w:t>Measles, Mumps and Rubella</w:t>
      </w:r>
      <w:r>
        <w:rPr>
          <w:rFonts w:ascii="Times New Roman" w:hAnsi="Times New Roman"/>
        </w:rPr>
        <w:t xml:space="preserve"> </w:t>
      </w:r>
    </w:p>
    <w:p w14:paraId="3542B4C5" w14:textId="77777777" w:rsidR="003D5F0B" w:rsidRPr="00D0585E" w:rsidRDefault="003D5F0B" w:rsidP="003D5F0B">
      <w:pPr>
        <w:pStyle w:val="ListParagraph"/>
        <w:numPr>
          <w:ilvl w:val="3"/>
          <w:numId w:val="16"/>
        </w:numPr>
        <w:spacing w:after="0"/>
        <w:rPr>
          <w:rFonts w:ascii="Times New Roman" w:hAnsi="Times New Roman"/>
        </w:rPr>
      </w:pPr>
      <w:r>
        <w:rPr>
          <w:rFonts w:ascii="Times New Roman" w:hAnsi="Times New Roman"/>
        </w:rPr>
        <w:t>Titer confirming immunity is acceptable in lieu of vaccination record.</w:t>
      </w:r>
    </w:p>
    <w:p w14:paraId="5B1DBE89" w14:textId="77777777" w:rsidR="003D5F0B" w:rsidRPr="00D0585E" w:rsidRDefault="003D5F0B" w:rsidP="003D5F0B">
      <w:pPr>
        <w:pStyle w:val="ListParagraph"/>
        <w:numPr>
          <w:ilvl w:val="2"/>
          <w:numId w:val="16"/>
        </w:numPr>
        <w:spacing w:after="0"/>
        <w:rPr>
          <w:rFonts w:ascii="Times New Roman" w:hAnsi="Times New Roman"/>
        </w:rPr>
      </w:pPr>
      <w:r w:rsidRPr="00D0585E">
        <w:rPr>
          <w:rFonts w:ascii="Times New Roman" w:hAnsi="Times New Roman"/>
        </w:rPr>
        <w:t>Tetanus, Pertussis, and Diphtheria</w:t>
      </w:r>
      <w:r>
        <w:rPr>
          <w:rFonts w:ascii="Times New Roman" w:hAnsi="Times New Roman"/>
        </w:rPr>
        <w:t xml:space="preserve"> (Tdap) vaccination. </w:t>
      </w:r>
    </w:p>
    <w:p w14:paraId="1F2366DD" w14:textId="77777777" w:rsidR="003D5F0B" w:rsidRPr="00D0585E" w:rsidRDefault="003D5F0B" w:rsidP="003D5F0B">
      <w:pPr>
        <w:pStyle w:val="ListParagraph"/>
        <w:numPr>
          <w:ilvl w:val="2"/>
          <w:numId w:val="16"/>
        </w:numPr>
        <w:spacing w:after="0"/>
        <w:rPr>
          <w:rFonts w:ascii="Times New Roman" w:hAnsi="Times New Roman"/>
        </w:rPr>
      </w:pPr>
      <w:r w:rsidRPr="00D0585E">
        <w:rPr>
          <w:rFonts w:ascii="Times New Roman" w:hAnsi="Times New Roman"/>
        </w:rPr>
        <w:t>Varicella</w:t>
      </w:r>
    </w:p>
    <w:p w14:paraId="2C2DDEA3" w14:textId="77777777" w:rsidR="003D5F0B" w:rsidRPr="00D0585E" w:rsidRDefault="003D5F0B" w:rsidP="003D5F0B">
      <w:pPr>
        <w:pStyle w:val="ListParagraph"/>
        <w:numPr>
          <w:ilvl w:val="3"/>
          <w:numId w:val="16"/>
        </w:numPr>
        <w:spacing w:after="0"/>
        <w:rPr>
          <w:rFonts w:ascii="Times New Roman" w:hAnsi="Times New Roman"/>
        </w:rPr>
      </w:pPr>
      <w:r>
        <w:rPr>
          <w:rFonts w:ascii="Times New Roman" w:hAnsi="Times New Roman"/>
        </w:rPr>
        <w:t>Titer confirming immunity is acceptable in lieu of vaccination record.</w:t>
      </w:r>
    </w:p>
    <w:p w14:paraId="76C2EF73" w14:textId="77777777" w:rsidR="003D5F0B" w:rsidRPr="00D0585E" w:rsidRDefault="003D5F0B" w:rsidP="003D5F0B">
      <w:pPr>
        <w:pStyle w:val="ListParagraph"/>
        <w:numPr>
          <w:ilvl w:val="2"/>
          <w:numId w:val="16"/>
        </w:numPr>
        <w:spacing w:after="0"/>
        <w:rPr>
          <w:rFonts w:ascii="Times New Roman" w:hAnsi="Times New Roman"/>
        </w:rPr>
      </w:pPr>
      <w:r w:rsidRPr="00D0585E">
        <w:rPr>
          <w:rFonts w:ascii="Times New Roman" w:hAnsi="Times New Roman"/>
        </w:rPr>
        <w:t>Annual influenza vaccination</w:t>
      </w:r>
    </w:p>
    <w:p w14:paraId="2F68FF9F" w14:textId="77777777" w:rsidR="003D5F0B" w:rsidRPr="00D0585E" w:rsidRDefault="003D5F0B" w:rsidP="003D5F0B">
      <w:pPr>
        <w:pStyle w:val="ListParagraph"/>
        <w:numPr>
          <w:ilvl w:val="2"/>
          <w:numId w:val="16"/>
        </w:numPr>
        <w:spacing w:after="0"/>
        <w:rPr>
          <w:rFonts w:ascii="Times New Roman" w:hAnsi="Times New Roman"/>
        </w:rPr>
      </w:pPr>
      <w:r w:rsidRPr="00D0585E">
        <w:rPr>
          <w:rFonts w:ascii="Times New Roman" w:hAnsi="Times New Roman"/>
        </w:rPr>
        <w:t>Hepatitis B</w:t>
      </w:r>
    </w:p>
    <w:p w14:paraId="6A233F84" w14:textId="77777777" w:rsidR="003D5F0B" w:rsidRDefault="003D5F0B" w:rsidP="003D5F0B">
      <w:pPr>
        <w:pStyle w:val="ListParagraph"/>
        <w:numPr>
          <w:ilvl w:val="3"/>
          <w:numId w:val="16"/>
        </w:numPr>
        <w:spacing w:after="0"/>
        <w:rPr>
          <w:rFonts w:ascii="Times New Roman" w:hAnsi="Times New Roman"/>
        </w:rPr>
      </w:pPr>
      <w:r w:rsidRPr="00D0585E">
        <w:rPr>
          <w:rFonts w:ascii="Times New Roman" w:hAnsi="Times New Roman"/>
        </w:rPr>
        <w:t xml:space="preserve">First vaccination must be administered prior to </w:t>
      </w:r>
      <w:r>
        <w:rPr>
          <w:rFonts w:ascii="Times New Roman" w:hAnsi="Times New Roman"/>
        </w:rPr>
        <w:t>due date for clinical readiness paperwork</w:t>
      </w:r>
      <w:r w:rsidRPr="00D0585E">
        <w:rPr>
          <w:rFonts w:ascii="Times New Roman" w:hAnsi="Times New Roman"/>
        </w:rPr>
        <w:t xml:space="preserve">. Subsequent vaccinations in the series must be completed per CDC recommendations. </w:t>
      </w:r>
      <w:r>
        <w:rPr>
          <w:rFonts w:ascii="Times New Roman" w:hAnsi="Times New Roman"/>
        </w:rPr>
        <w:t>Titer confirming immunity or signed declination/waiver is acceptable in lieu of vaccination record.</w:t>
      </w:r>
    </w:p>
    <w:p w14:paraId="6548931A" w14:textId="77777777" w:rsidR="003D5F0B" w:rsidRPr="00D0585E" w:rsidRDefault="003D5F0B" w:rsidP="003D5F0B">
      <w:pPr>
        <w:pStyle w:val="ListParagraph"/>
        <w:numPr>
          <w:ilvl w:val="2"/>
          <w:numId w:val="16"/>
        </w:numPr>
        <w:spacing w:after="0"/>
        <w:rPr>
          <w:rFonts w:ascii="Times New Roman" w:hAnsi="Times New Roman"/>
        </w:rPr>
      </w:pPr>
      <w:r>
        <w:rPr>
          <w:rFonts w:ascii="Times New Roman" w:hAnsi="Times New Roman"/>
        </w:rPr>
        <w:t>COVID-19 vaccination</w:t>
      </w:r>
    </w:p>
    <w:p w14:paraId="2C4038B8" w14:textId="77777777" w:rsidR="003D5F0B" w:rsidRPr="00D0585E" w:rsidRDefault="003D5F0B" w:rsidP="003D5F0B">
      <w:pPr>
        <w:pStyle w:val="ListParagraph"/>
        <w:numPr>
          <w:ilvl w:val="1"/>
          <w:numId w:val="16"/>
        </w:numPr>
        <w:spacing w:after="0"/>
        <w:rPr>
          <w:rFonts w:ascii="Times New Roman" w:hAnsi="Times New Roman"/>
        </w:rPr>
      </w:pPr>
      <w:r w:rsidRPr="00D0585E">
        <w:rPr>
          <w:rFonts w:ascii="Times New Roman" w:hAnsi="Times New Roman"/>
        </w:rPr>
        <w:t>T</w:t>
      </w:r>
      <w:r>
        <w:rPr>
          <w:rFonts w:ascii="Times New Roman" w:hAnsi="Times New Roman"/>
        </w:rPr>
        <w:t>uberculosis (T</w:t>
      </w:r>
      <w:r w:rsidRPr="00D0585E">
        <w:rPr>
          <w:rFonts w:ascii="Times New Roman" w:hAnsi="Times New Roman"/>
        </w:rPr>
        <w:t>B</w:t>
      </w:r>
      <w:r>
        <w:rPr>
          <w:rFonts w:ascii="Times New Roman" w:hAnsi="Times New Roman"/>
        </w:rPr>
        <w:t>)</w:t>
      </w:r>
      <w:r w:rsidRPr="00D0585E">
        <w:rPr>
          <w:rFonts w:ascii="Times New Roman" w:hAnsi="Times New Roman"/>
        </w:rPr>
        <w:t xml:space="preserve"> non-active verification</w:t>
      </w:r>
      <w:r>
        <w:rPr>
          <w:rFonts w:ascii="Times New Roman" w:hAnsi="Times New Roman"/>
        </w:rPr>
        <w:t>. Renewal requirements apply.</w:t>
      </w:r>
    </w:p>
    <w:p w14:paraId="36CCB061" w14:textId="061E6AD3" w:rsidR="003D5F0B" w:rsidRPr="00D0585E" w:rsidRDefault="003D5F0B" w:rsidP="003D5F0B">
      <w:pPr>
        <w:pStyle w:val="ListParagraph"/>
        <w:numPr>
          <w:ilvl w:val="2"/>
          <w:numId w:val="16"/>
        </w:numPr>
        <w:spacing w:after="0"/>
        <w:rPr>
          <w:rFonts w:ascii="Times New Roman" w:hAnsi="Times New Roman"/>
        </w:rPr>
      </w:pPr>
      <w:r w:rsidRPr="00D0585E">
        <w:rPr>
          <w:rFonts w:ascii="Times New Roman" w:hAnsi="Times New Roman"/>
        </w:rPr>
        <w:t xml:space="preserve">If student has had a previous positive </w:t>
      </w:r>
      <w:r>
        <w:rPr>
          <w:rFonts w:ascii="Times New Roman" w:hAnsi="Times New Roman"/>
        </w:rPr>
        <w:t>TB test</w:t>
      </w:r>
      <w:r w:rsidRPr="00D0585E">
        <w:rPr>
          <w:rFonts w:ascii="Times New Roman" w:hAnsi="Times New Roman"/>
        </w:rPr>
        <w:t xml:space="preserve"> result or received BCG </w:t>
      </w:r>
      <w:r w:rsidR="00F95AB8" w:rsidRPr="00D0585E">
        <w:rPr>
          <w:rFonts w:ascii="Times New Roman" w:hAnsi="Times New Roman"/>
        </w:rPr>
        <w:t>vaccination,</w:t>
      </w:r>
      <w:r w:rsidRPr="00D0585E">
        <w:rPr>
          <w:rFonts w:ascii="Times New Roman" w:hAnsi="Times New Roman"/>
        </w:rPr>
        <w:t xml:space="preserve"> they must follow CDC recommendations for evaluation</w:t>
      </w:r>
      <w:r w:rsidR="00F95AB8">
        <w:rPr>
          <w:rFonts w:ascii="Times New Roman" w:hAnsi="Times New Roman"/>
        </w:rPr>
        <w:t xml:space="preserve">/ </w:t>
      </w:r>
      <w:r w:rsidR="00F95AB8" w:rsidRPr="00E155A5">
        <w:rPr>
          <w:rFonts w:ascii="Times New Roman" w:hAnsi="Times New Roman"/>
        </w:rPr>
        <w:t>reevaluation</w:t>
      </w:r>
      <w:r w:rsidRPr="00D0585E">
        <w:rPr>
          <w:rFonts w:ascii="Times New Roman" w:hAnsi="Times New Roman"/>
        </w:rPr>
        <w:t>.</w:t>
      </w:r>
    </w:p>
    <w:p w14:paraId="6597424B" w14:textId="77777777" w:rsidR="003D5F0B" w:rsidRPr="00D0585E" w:rsidRDefault="003D5F0B" w:rsidP="003D5F0B">
      <w:pPr>
        <w:pStyle w:val="ListParagraph"/>
        <w:numPr>
          <w:ilvl w:val="1"/>
          <w:numId w:val="16"/>
        </w:numPr>
        <w:spacing w:after="0"/>
        <w:rPr>
          <w:rFonts w:ascii="Times New Roman" w:hAnsi="Times New Roman"/>
        </w:rPr>
      </w:pPr>
      <w:r w:rsidRPr="00D0585E">
        <w:rPr>
          <w:rFonts w:ascii="Times New Roman" w:hAnsi="Times New Roman"/>
        </w:rPr>
        <w:t>Current BLS certification as Health Care Provider through American Heart Association. Other BLS agencies will not be accepted</w:t>
      </w:r>
      <w:r>
        <w:rPr>
          <w:rFonts w:ascii="Times New Roman" w:hAnsi="Times New Roman"/>
        </w:rPr>
        <w:t>. Renewal requirements apply.</w:t>
      </w:r>
    </w:p>
    <w:p w14:paraId="76D714E7" w14:textId="77777777" w:rsidR="003D5F0B" w:rsidRPr="00D0585E" w:rsidRDefault="003D5F0B" w:rsidP="003D5F0B">
      <w:pPr>
        <w:pStyle w:val="ListParagraph"/>
        <w:numPr>
          <w:ilvl w:val="1"/>
          <w:numId w:val="16"/>
        </w:numPr>
        <w:spacing w:after="0"/>
        <w:rPr>
          <w:rFonts w:ascii="Times New Roman" w:hAnsi="Times New Roman"/>
        </w:rPr>
      </w:pPr>
      <w:r w:rsidRPr="00D0585E">
        <w:rPr>
          <w:rFonts w:ascii="Times New Roman" w:hAnsi="Times New Roman"/>
        </w:rPr>
        <w:t>Completed criminal background check</w:t>
      </w:r>
      <w:r>
        <w:rPr>
          <w:rFonts w:ascii="Times New Roman" w:hAnsi="Times New Roman"/>
        </w:rPr>
        <w:t>.</w:t>
      </w:r>
    </w:p>
    <w:p w14:paraId="3449E412" w14:textId="77777777" w:rsidR="003D5F0B" w:rsidRDefault="003D5F0B" w:rsidP="003D5F0B">
      <w:pPr>
        <w:pStyle w:val="ListParagraph"/>
        <w:numPr>
          <w:ilvl w:val="1"/>
          <w:numId w:val="16"/>
        </w:numPr>
        <w:spacing w:after="0"/>
        <w:rPr>
          <w:rFonts w:ascii="Times New Roman" w:hAnsi="Times New Roman"/>
        </w:rPr>
      </w:pPr>
      <w:r w:rsidRPr="00D0585E">
        <w:rPr>
          <w:rFonts w:ascii="Times New Roman" w:hAnsi="Times New Roman"/>
        </w:rPr>
        <w:t>Completed urine drug screening</w:t>
      </w:r>
      <w:r>
        <w:rPr>
          <w:rFonts w:ascii="Times New Roman" w:hAnsi="Times New Roman"/>
        </w:rPr>
        <w:t>.</w:t>
      </w:r>
    </w:p>
    <w:p w14:paraId="11BF4DA6" w14:textId="77777777" w:rsidR="003D5F0B" w:rsidRPr="00D0585E" w:rsidRDefault="003D5F0B" w:rsidP="003D5F0B">
      <w:pPr>
        <w:pStyle w:val="ListParagraph"/>
        <w:numPr>
          <w:ilvl w:val="1"/>
          <w:numId w:val="16"/>
        </w:numPr>
        <w:spacing w:after="0"/>
        <w:rPr>
          <w:rFonts w:ascii="Times New Roman" w:hAnsi="Times New Roman"/>
        </w:rPr>
      </w:pPr>
      <w:r>
        <w:rPr>
          <w:rFonts w:ascii="Times New Roman" w:hAnsi="Times New Roman"/>
        </w:rPr>
        <w:t>Other documentation or paperwork as designated by clinical agencies or nursing program</w:t>
      </w:r>
    </w:p>
    <w:p w14:paraId="73129B3D" w14:textId="77777777" w:rsidR="003D5F0B" w:rsidRPr="00D0585E" w:rsidRDefault="003D5F0B" w:rsidP="003D5F0B">
      <w:pPr>
        <w:pStyle w:val="ListParagraph"/>
        <w:numPr>
          <w:ilvl w:val="0"/>
          <w:numId w:val="16"/>
        </w:numPr>
        <w:spacing w:after="0"/>
        <w:rPr>
          <w:rFonts w:ascii="Times New Roman" w:hAnsi="Times New Roman"/>
        </w:rPr>
      </w:pPr>
      <w:r>
        <w:rPr>
          <w:rFonts w:ascii="Times New Roman" w:hAnsi="Times New Roman"/>
        </w:rPr>
        <w:t>All documentation and</w:t>
      </w:r>
      <w:r w:rsidRPr="00D0585E">
        <w:rPr>
          <w:rFonts w:ascii="Times New Roman" w:hAnsi="Times New Roman"/>
        </w:rPr>
        <w:t xml:space="preserve"> forms will be submitted at the time of acceptance and annually, as required. For students progressing in the program, any recurring requirements will be completed </w:t>
      </w:r>
      <w:r w:rsidRPr="00B16F92">
        <w:rPr>
          <w:rFonts w:ascii="Times New Roman" w:hAnsi="Times New Roman"/>
          <w:u w:val="single"/>
        </w:rPr>
        <w:t>by the first day of the semester</w:t>
      </w:r>
      <w:r w:rsidRPr="00D0585E">
        <w:rPr>
          <w:rFonts w:ascii="Times New Roman" w:hAnsi="Times New Roman"/>
        </w:rPr>
        <w:t xml:space="preserve"> when it would expire.</w:t>
      </w:r>
    </w:p>
    <w:p w14:paraId="2BDA6D5F" w14:textId="77777777" w:rsidR="003D5F0B" w:rsidRPr="00B16F92" w:rsidRDefault="003D5F0B" w:rsidP="003D5F0B">
      <w:pPr>
        <w:pStyle w:val="ListParagraph"/>
        <w:numPr>
          <w:ilvl w:val="0"/>
          <w:numId w:val="16"/>
        </w:numPr>
        <w:spacing w:after="0"/>
        <w:rPr>
          <w:rFonts w:ascii="Times New Roman" w:hAnsi="Times New Roman"/>
          <w:b/>
          <w:bCs/>
        </w:rPr>
      </w:pPr>
      <w:r w:rsidRPr="7F67B9C9">
        <w:rPr>
          <w:rFonts w:ascii="Times New Roman" w:hAnsi="Times New Roman"/>
        </w:rPr>
        <w:t>Students will submit the required clinical readiness documentation by the designated submission date</w:t>
      </w:r>
      <w:r w:rsidRPr="00B16F92">
        <w:rPr>
          <w:rFonts w:ascii="Times New Roman" w:hAnsi="Times New Roman"/>
        </w:rPr>
        <w:t>.</w:t>
      </w:r>
      <w:r w:rsidRPr="00B16F92">
        <w:rPr>
          <w:rFonts w:ascii="Times New Roman" w:hAnsi="Times New Roman"/>
          <w:b/>
          <w:bCs/>
        </w:rPr>
        <w:t xml:space="preserve"> If clinical requirements for continuing students are not submitted on time, the student will be suspended from the program until the following semester. Failure to complete the clinical requirements a second time will result in dismissal from the program. If clinical requirements for new students are not completed on time, this may prevent full admission to the nursing program.</w:t>
      </w:r>
    </w:p>
    <w:p w14:paraId="75A292E0" w14:textId="77777777" w:rsidR="003D5F0B" w:rsidRPr="00D0585E" w:rsidRDefault="003D5F0B" w:rsidP="003D5F0B">
      <w:pPr>
        <w:pStyle w:val="ListParagraph"/>
        <w:numPr>
          <w:ilvl w:val="0"/>
          <w:numId w:val="16"/>
        </w:numPr>
        <w:spacing w:after="0"/>
        <w:rPr>
          <w:rFonts w:ascii="Times New Roman" w:hAnsi="Times New Roman"/>
        </w:rPr>
      </w:pPr>
      <w:r w:rsidRPr="00D0585E">
        <w:rPr>
          <w:rFonts w:ascii="Times New Roman" w:hAnsi="Times New Roman"/>
        </w:rPr>
        <w:t>If a student requires medical care or has missed clinical experience because of health</w:t>
      </w:r>
      <w:r>
        <w:rPr>
          <w:rFonts w:ascii="Times New Roman" w:hAnsi="Times New Roman"/>
        </w:rPr>
        <w:t>-</w:t>
      </w:r>
      <w:r w:rsidRPr="00D0585E">
        <w:rPr>
          <w:rFonts w:ascii="Times New Roman" w:hAnsi="Times New Roman"/>
        </w:rPr>
        <w:t>related issues, permission to return to clinical without restrictions must be given in writing by the HCP</w:t>
      </w:r>
      <w:r>
        <w:rPr>
          <w:rFonts w:ascii="Times New Roman" w:hAnsi="Times New Roman"/>
        </w:rPr>
        <w:t>. A designated health form may be required, as deemed necessary by the nursing program.</w:t>
      </w:r>
    </w:p>
    <w:p w14:paraId="78E99282" w14:textId="77777777" w:rsidR="003D5F0B" w:rsidRPr="00D0585E" w:rsidRDefault="003D5F0B" w:rsidP="003D5F0B">
      <w:pPr>
        <w:spacing w:after="0"/>
        <w:rPr>
          <w:rFonts w:ascii="Times New Roman" w:hAnsi="Times New Roman"/>
          <w:sz w:val="14"/>
        </w:rPr>
      </w:pPr>
    </w:p>
    <w:p w14:paraId="33A67E3D" w14:textId="77777777" w:rsidR="003D5F0B" w:rsidRDefault="003D5F0B" w:rsidP="003D5F0B">
      <w:pPr>
        <w:spacing w:after="0"/>
        <w:rPr>
          <w:rFonts w:ascii="Times New Roman" w:hAnsi="Times New Roman"/>
          <w:sz w:val="18"/>
        </w:rPr>
      </w:pPr>
      <w:r w:rsidRPr="00D0585E">
        <w:rPr>
          <w:rFonts w:ascii="Times New Roman" w:hAnsi="Times New Roman"/>
          <w:sz w:val="18"/>
        </w:rPr>
        <w:t xml:space="preserve">Approved by ASN Faculty: 08/19/2010 </w:t>
      </w:r>
    </w:p>
    <w:p w14:paraId="1545AB20" w14:textId="5EFBF4E9" w:rsidR="003D5F0B" w:rsidRDefault="003D5F0B" w:rsidP="003D5F0B">
      <w:pPr>
        <w:spacing w:after="0"/>
        <w:rPr>
          <w:rFonts w:ascii="Times New Roman" w:hAnsi="Times New Roman"/>
          <w:sz w:val="18"/>
          <w:szCs w:val="18"/>
          <w:highlight w:val="yellow"/>
        </w:rPr>
      </w:pPr>
      <w:r w:rsidRPr="7F67B9C9">
        <w:rPr>
          <w:rFonts w:ascii="Times New Roman" w:hAnsi="Times New Roman"/>
          <w:sz w:val="18"/>
          <w:szCs w:val="18"/>
        </w:rPr>
        <w:t>Revised: 02/06/2013, 05/2017, 01/17/2020, 8/4/2021, 5/16/2022</w:t>
      </w:r>
      <w:r w:rsidR="00C50D70">
        <w:rPr>
          <w:rFonts w:ascii="Times New Roman" w:hAnsi="Times New Roman"/>
          <w:sz w:val="18"/>
          <w:szCs w:val="18"/>
        </w:rPr>
        <w:t>,</w:t>
      </w:r>
      <w:r w:rsidR="00C50D70" w:rsidRPr="00C50D70">
        <w:rPr>
          <w:rFonts w:ascii="Times New Roman" w:hAnsi="Times New Roman"/>
          <w:sz w:val="18"/>
        </w:rPr>
        <w:t xml:space="preserve"> </w:t>
      </w:r>
      <w:r w:rsidR="00C50D70">
        <w:rPr>
          <w:rFonts w:ascii="Times New Roman" w:hAnsi="Times New Roman"/>
          <w:sz w:val="18"/>
        </w:rPr>
        <w:t>05/2025</w:t>
      </w:r>
    </w:p>
    <w:p w14:paraId="2CC2B09C" w14:textId="77777777" w:rsidR="003D5F0B" w:rsidRPr="00D0585E" w:rsidRDefault="003D5F0B" w:rsidP="003D5F0B">
      <w:pPr>
        <w:pStyle w:val="Heading1"/>
        <w:spacing w:before="0" w:line="276" w:lineRule="auto"/>
        <w:jc w:val="left"/>
        <w:rPr>
          <w:b w:val="0"/>
          <w:i/>
        </w:rPr>
      </w:pPr>
      <w:bookmarkStart w:id="41" w:name="_Toc135646623"/>
      <w:r w:rsidRPr="004A3FBE">
        <w:lastRenderedPageBreak/>
        <w:t>CRIMINAL BACKGROUND CHECKS</w:t>
      </w:r>
      <w:r>
        <w:t xml:space="preserve"> </w:t>
      </w:r>
      <w:r w:rsidRPr="00AE7406">
        <w:rPr>
          <w:b w:val="0"/>
          <w:i/>
        </w:rPr>
        <w:t>(formerly Policy 102)</w:t>
      </w:r>
      <w:bookmarkEnd w:id="41"/>
    </w:p>
    <w:p w14:paraId="43FE1D2C"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ab/>
      </w:r>
    </w:p>
    <w:p w14:paraId="06B20C49"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 xml:space="preserve">In order to comply with the West Virginia Nursing Code and Legislative Rules 30-7-11 and 30-7-13 and to complete requirements for clinical agency placement; nursing students are required to have a criminal background check upon enrollment in the ASN program. Results of the background checks are confidential. The findings are reported only to the </w:t>
      </w:r>
      <w:r>
        <w:rPr>
          <w:rFonts w:ascii="Times New Roman" w:hAnsi="Times New Roman"/>
        </w:rPr>
        <w:t>Director of Nursing</w:t>
      </w:r>
      <w:r w:rsidRPr="00D0585E">
        <w:rPr>
          <w:rFonts w:ascii="Times New Roman" w:hAnsi="Times New Roman"/>
        </w:rPr>
        <w:t>.  This policy aligns with the Student Learning Outcome of professionalism.</w:t>
      </w:r>
    </w:p>
    <w:p w14:paraId="778E0430" w14:textId="77777777" w:rsidR="003D5F0B" w:rsidRPr="00D0585E" w:rsidRDefault="003D5F0B" w:rsidP="003D5F0B">
      <w:pPr>
        <w:spacing w:after="0" w:line="276" w:lineRule="auto"/>
        <w:rPr>
          <w:rFonts w:ascii="Times New Roman" w:hAnsi="Times New Roman"/>
        </w:rPr>
      </w:pPr>
    </w:p>
    <w:p w14:paraId="1E43A412"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PROCEDURES:</w:t>
      </w:r>
    </w:p>
    <w:p w14:paraId="23F9F91E" w14:textId="77777777" w:rsidR="003D5F0B" w:rsidRPr="00D0585E" w:rsidRDefault="003D5F0B" w:rsidP="003D5F0B">
      <w:pPr>
        <w:pStyle w:val="ListParagraph"/>
        <w:numPr>
          <w:ilvl w:val="0"/>
          <w:numId w:val="4"/>
        </w:numPr>
        <w:spacing w:after="0" w:line="276" w:lineRule="auto"/>
        <w:rPr>
          <w:rFonts w:ascii="Times New Roman" w:hAnsi="Times New Roman"/>
        </w:rPr>
      </w:pPr>
      <w:r w:rsidRPr="00D0585E">
        <w:rPr>
          <w:rFonts w:ascii="Times New Roman" w:hAnsi="Times New Roman"/>
        </w:rPr>
        <w:t>Entering students will complete a criminal background check using the background provider designated by the College.</w:t>
      </w:r>
    </w:p>
    <w:p w14:paraId="145DD754" w14:textId="77777777" w:rsidR="003D5F0B" w:rsidRPr="00D0585E" w:rsidRDefault="003D5F0B" w:rsidP="003D5F0B">
      <w:pPr>
        <w:pStyle w:val="ListParagraph"/>
        <w:numPr>
          <w:ilvl w:val="0"/>
          <w:numId w:val="4"/>
        </w:numPr>
        <w:spacing w:after="0" w:line="276" w:lineRule="auto"/>
        <w:rPr>
          <w:rFonts w:ascii="Times New Roman" w:hAnsi="Times New Roman"/>
        </w:rPr>
      </w:pPr>
      <w:r w:rsidRPr="00D0585E">
        <w:rPr>
          <w:rFonts w:ascii="Times New Roman" w:hAnsi="Times New Roman"/>
        </w:rPr>
        <w:t xml:space="preserve">Results are reported to the </w:t>
      </w:r>
      <w:r>
        <w:rPr>
          <w:rFonts w:ascii="Times New Roman" w:hAnsi="Times New Roman"/>
        </w:rPr>
        <w:t>Director of Nursing</w:t>
      </w:r>
      <w:r w:rsidRPr="00D0585E">
        <w:rPr>
          <w:rFonts w:ascii="Times New Roman" w:hAnsi="Times New Roman"/>
        </w:rPr>
        <w:t xml:space="preserve"> and are included in the student file.</w:t>
      </w:r>
    </w:p>
    <w:p w14:paraId="6F1A7B3E" w14:textId="77777777" w:rsidR="003D5F0B" w:rsidRPr="00D0585E" w:rsidRDefault="003D5F0B" w:rsidP="003D5F0B">
      <w:pPr>
        <w:pStyle w:val="ListParagraph"/>
        <w:numPr>
          <w:ilvl w:val="0"/>
          <w:numId w:val="4"/>
        </w:numPr>
        <w:spacing w:after="0" w:line="276" w:lineRule="auto"/>
        <w:rPr>
          <w:rFonts w:ascii="Times New Roman" w:hAnsi="Times New Roman"/>
        </w:rPr>
      </w:pPr>
      <w:r w:rsidRPr="00D0585E">
        <w:rPr>
          <w:rFonts w:ascii="Times New Roman" w:hAnsi="Times New Roman"/>
        </w:rPr>
        <w:t>Positive findings that were not disclosed during the application process are cause for dismissal due to falsifying an application.</w:t>
      </w:r>
    </w:p>
    <w:p w14:paraId="65F6EF89" w14:textId="77777777" w:rsidR="003D5F0B" w:rsidRPr="00D0585E" w:rsidRDefault="003D5F0B" w:rsidP="003D5F0B">
      <w:pPr>
        <w:pStyle w:val="ListParagraph"/>
        <w:numPr>
          <w:ilvl w:val="0"/>
          <w:numId w:val="4"/>
        </w:numPr>
        <w:spacing w:after="0" w:line="276" w:lineRule="auto"/>
        <w:rPr>
          <w:rFonts w:ascii="Times New Roman" w:hAnsi="Times New Roman"/>
        </w:rPr>
      </w:pPr>
      <w:r w:rsidRPr="00D0585E">
        <w:rPr>
          <w:rFonts w:ascii="Times New Roman" w:hAnsi="Times New Roman"/>
        </w:rPr>
        <w:t xml:space="preserve">Students must report arrests that occur after application and acceptance to the nursing program </w:t>
      </w:r>
      <w:r w:rsidRPr="00E125FA">
        <w:rPr>
          <w:rFonts w:ascii="Times New Roman" w:hAnsi="Times New Roman"/>
          <w:b/>
          <w:bCs/>
          <w:i/>
          <w:iCs/>
        </w:rPr>
        <w:t>within 10 days</w:t>
      </w:r>
      <w:r w:rsidRPr="00D0585E">
        <w:rPr>
          <w:rFonts w:ascii="Times New Roman" w:hAnsi="Times New Roman"/>
        </w:rPr>
        <w:t xml:space="preserve"> of occurrence to the </w:t>
      </w:r>
      <w:r>
        <w:rPr>
          <w:rFonts w:ascii="Times New Roman" w:hAnsi="Times New Roman"/>
        </w:rPr>
        <w:t>Director of Nursing</w:t>
      </w:r>
      <w:r w:rsidRPr="00D0585E">
        <w:rPr>
          <w:rFonts w:ascii="Times New Roman" w:hAnsi="Times New Roman"/>
        </w:rPr>
        <w:t>.</w:t>
      </w:r>
    </w:p>
    <w:p w14:paraId="4D5037E8" w14:textId="77777777" w:rsidR="003D5F0B" w:rsidRPr="00D0585E" w:rsidRDefault="003D5F0B" w:rsidP="003D5F0B">
      <w:pPr>
        <w:pStyle w:val="ListParagraph"/>
        <w:numPr>
          <w:ilvl w:val="0"/>
          <w:numId w:val="4"/>
        </w:numPr>
        <w:spacing w:after="0" w:line="276" w:lineRule="auto"/>
        <w:rPr>
          <w:rFonts w:ascii="Times New Roman" w:hAnsi="Times New Roman"/>
        </w:rPr>
      </w:pPr>
      <w:r w:rsidRPr="00D0585E">
        <w:rPr>
          <w:rFonts w:ascii="Times New Roman" w:hAnsi="Times New Roman"/>
        </w:rPr>
        <w:t xml:space="preserve">Students must report any action against a regulated health care license or certificate </w:t>
      </w:r>
      <w:r w:rsidRPr="00E125FA">
        <w:rPr>
          <w:rFonts w:ascii="Times New Roman" w:hAnsi="Times New Roman"/>
          <w:b/>
          <w:bCs/>
          <w:i/>
          <w:iCs/>
        </w:rPr>
        <w:t>within</w:t>
      </w:r>
      <w:r w:rsidRPr="00D0585E">
        <w:rPr>
          <w:rFonts w:ascii="Times New Roman" w:hAnsi="Times New Roman"/>
        </w:rPr>
        <w:t xml:space="preserve"> </w:t>
      </w:r>
      <w:r w:rsidRPr="00E125FA">
        <w:rPr>
          <w:rFonts w:ascii="Times New Roman" w:hAnsi="Times New Roman"/>
          <w:b/>
          <w:bCs/>
          <w:i/>
          <w:iCs/>
        </w:rPr>
        <w:t>10 days</w:t>
      </w:r>
      <w:r w:rsidRPr="00D0585E">
        <w:rPr>
          <w:rFonts w:ascii="Times New Roman" w:hAnsi="Times New Roman"/>
        </w:rPr>
        <w:t xml:space="preserve"> of occurrence to the </w:t>
      </w:r>
      <w:r>
        <w:rPr>
          <w:rFonts w:ascii="Times New Roman" w:hAnsi="Times New Roman"/>
        </w:rPr>
        <w:t>Director of Nursing.</w:t>
      </w:r>
    </w:p>
    <w:p w14:paraId="197D90A8" w14:textId="77777777" w:rsidR="003D5F0B" w:rsidRPr="00D0585E" w:rsidRDefault="003D5F0B" w:rsidP="003D5F0B">
      <w:pPr>
        <w:spacing w:after="0" w:line="276" w:lineRule="auto"/>
        <w:rPr>
          <w:rFonts w:ascii="Times New Roman" w:hAnsi="Times New Roman"/>
        </w:rPr>
      </w:pPr>
    </w:p>
    <w:p w14:paraId="01233A8D" w14:textId="77777777"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Approved by ASN Faculty: 08/2005</w:t>
      </w:r>
    </w:p>
    <w:p w14:paraId="3F89EB92" w14:textId="0694C9B2"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Revised: 08/16/2007, 11/2008, 09/07/2010, 02/06/2013</w:t>
      </w:r>
      <w:r w:rsidRPr="008754C7">
        <w:rPr>
          <w:rFonts w:ascii="Times New Roman" w:hAnsi="Times New Roman"/>
          <w:sz w:val="18"/>
        </w:rPr>
        <w:t xml:space="preserve">, </w:t>
      </w:r>
      <w:r>
        <w:rPr>
          <w:rFonts w:ascii="Times New Roman" w:hAnsi="Times New Roman"/>
          <w:sz w:val="18"/>
        </w:rPr>
        <w:t>8/4/2021</w:t>
      </w:r>
      <w:r w:rsidR="00C50D70">
        <w:rPr>
          <w:rFonts w:ascii="Times New Roman" w:hAnsi="Times New Roman"/>
          <w:sz w:val="18"/>
        </w:rPr>
        <w:t>,</w:t>
      </w:r>
      <w:r w:rsidR="00C50D70" w:rsidRPr="00C50D70">
        <w:rPr>
          <w:rFonts w:ascii="Times New Roman" w:hAnsi="Times New Roman"/>
          <w:sz w:val="18"/>
        </w:rPr>
        <w:t xml:space="preserve"> </w:t>
      </w:r>
      <w:r w:rsidR="00C50D70">
        <w:rPr>
          <w:rFonts w:ascii="Times New Roman" w:hAnsi="Times New Roman"/>
          <w:sz w:val="18"/>
        </w:rPr>
        <w:t>05/2025</w:t>
      </w:r>
    </w:p>
    <w:p w14:paraId="291F0A4C" w14:textId="77777777" w:rsidR="003D5F0B" w:rsidRDefault="003D5F0B" w:rsidP="003D5F0B">
      <w:pPr>
        <w:spacing w:after="0" w:line="276" w:lineRule="auto"/>
        <w:rPr>
          <w:rFonts w:ascii="Times New Roman" w:hAnsi="Times New Roman"/>
        </w:rPr>
      </w:pPr>
    </w:p>
    <w:p w14:paraId="26DAC4C7" w14:textId="77777777" w:rsidR="003D5F0B" w:rsidRDefault="003D5F0B" w:rsidP="003D5F0B">
      <w:pPr>
        <w:spacing w:after="0" w:line="276" w:lineRule="auto"/>
        <w:rPr>
          <w:rFonts w:ascii="Times New Roman" w:hAnsi="Times New Roman"/>
        </w:rPr>
      </w:pPr>
    </w:p>
    <w:p w14:paraId="31BBBE7E" w14:textId="77777777" w:rsidR="003D5F0B" w:rsidRDefault="003D5F0B" w:rsidP="003D5F0B">
      <w:pPr>
        <w:spacing w:after="0" w:line="276" w:lineRule="auto"/>
        <w:rPr>
          <w:rFonts w:ascii="Times New Roman" w:hAnsi="Times New Roman"/>
        </w:rPr>
      </w:pPr>
    </w:p>
    <w:p w14:paraId="0A87A418" w14:textId="77777777" w:rsidR="003D5F0B" w:rsidRDefault="003D5F0B" w:rsidP="003D5F0B">
      <w:pPr>
        <w:spacing w:after="0" w:line="276" w:lineRule="auto"/>
        <w:rPr>
          <w:rFonts w:ascii="Times New Roman" w:hAnsi="Times New Roman"/>
        </w:rPr>
      </w:pPr>
    </w:p>
    <w:p w14:paraId="10AEE8AA" w14:textId="77777777" w:rsidR="003D5F0B" w:rsidRDefault="003D5F0B" w:rsidP="003D5F0B">
      <w:pPr>
        <w:spacing w:after="0" w:line="276" w:lineRule="auto"/>
        <w:rPr>
          <w:rFonts w:ascii="Times New Roman" w:hAnsi="Times New Roman"/>
        </w:rPr>
      </w:pPr>
    </w:p>
    <w:p w14:paraId="21208139" w14:textId="77777777" w:rsidR="003D5F0B" w:rsidRDefault="003D5F0B" w:rsidP="003D5F0B">
      <w:pPr>
        <w:spacing w:after="0" w:line="276" w:lineRule="auto"/>
        <w:rPr>
          <w:rFonts w:ascii="Times New Roman" w:hAnsi="Times New Roman"/>
        </w:rPr>
      </w:pPr>
    </w:p>
    <w:p w14:paraId="770A3BC6" w14:textId="77777777" w:rsidR="003D5F0B" w:rsidRDefault="003D5F0B" w:rsidP="003D5F0B">
      <w:pPr>
        <w:spacing w:after="0" w:line="276" w:lineRule="auto"/>
        <w:rPr>
          <w:rFonts w:ascii="Times New Roman" w:hAnsi="Times New Roman"/>
        </w:rPr>
      </w:pPr>
    </w:p>
    <w:p w14:paraId="5EA4137D" w14:textId="77777777" w:rsidR="003D5F0B" w:rsidRDefault="003D5F0B" w:rsidP="003D5F0B">
      <w:pPr>
        <w:spacing w:after="0" w:line="276" w:lineRule="auto"/>
        <w:rPr>
          <w:rFonts w:ascii="Times New Roman" w:hAnsi="Times New Roman"/>
        </w:rPr>
      </w:pPr>
    </w:p>
    <w:p w14:paraId="578C864A" w14:textId="77777777" w:rsidR="003D5F0B" w:rsidRDefault="003D5F0B" w:rsidP="003D5F0B">
      <w:pPr>
        <w:spacing w:after="0" w:line="276" w:lineRule="auto"/>
        <w:rPr>
          <w:rFonts w:ascii="Times New Roman" w:hAnsi="Times New Roman"/>
        </w:rPr>
      </w:pPr>
    </w:p>
    <w:p w14:paraId="4508A398" w14:textId="77777777" w:rsidR="003D5F0B" w:rsidRDefault="003D5F0B" w:rsidP="003D5F0B">
      <w:pPr>
        <w:spacing w:after="0" w:line="276" w:lineRule="auto"/>
        <w:rPr>
          <w:rFonts w:ascii="Times New Roman" w:hAnsi="Times New Roman"/>
        </w:rPr>
      </w:pPr>
    </w:p>
    <w:p w14:paraId="7778C878" w14:textId="77777777" w:rsidR="003D5F0B" w:rsidRDefault="003D5F0B" w:rsidP="003D5F0B">
      <w:pPr>
        <w:spacing w:after="0" w:line="276" w:lineRule="auto"/>
        <w:rPr>
          <w:rFonts w:ascii="Times New Roman" w:hAnsi="Times New Roman"/>
        </w:rPr>
      </w:pPr>
    </w:p>
    <w:p w14:paraId="6FAFA405" w14:textId="77777777" w:rsidR="003D5F0B" w:rsidRDefault="003D5F0B" w:rsidP="003D5F0B">
      <w:pPr>
        <w:spacing w:after="0" w:line="276" w:lineRule="auto"/>
        <w:rPr>
          <w:rFonts w:ascii="Times New Roman" w:hAnsi="Times New Roman"/>
        </w:rPr>
      </w:pPr>
    </w:p>
    <w:p w14:paraId="40343A8B" w14:textId="77777777" w:rsidR="003D5F0B" w:rsidRDefault="003D5F0B" w:rsidP="003D5F0B">
      <w:pPr>
        <w:spacing w:after="0" w:line="276" w:lineRule="auto"/>
        <w:rPr>
          <w:rFonts w:ascii="Times New Roman" w:hAnsi="Times New Roman"/>
        </w:rPr>
      </w:pPr>
    </w:p>
    <w:p w14:paraId="2EB6C189" w14:textId="77777777" w:rsidR="003D5F0B" w:rsidRDefault="003D5F0B" w:rsidP="003D5F0B">
      <w:pPr>
        <w:spacing w:after="0" w:line="276" w:lineRule="auto"/>
        <w:rPr>
          <w:rFonts w:ascii="Times New Roman" w:hAnsi="Times New Roman"/>
        </w:rPr>
      </w:pPr>
    </w:p>
    <w:p w14:paraId="342B72D9" w14:textId="77777777" w:rsidR="003D5F0B" w:rsidRDefault="003D5F0B" w:rsidP="003D5F0B">
      <w:pPr>
        <w:spacing w:after="0" w:line="276" w:lineRule="auto"/>
        <w:rPr>
          <w:rFonts w:ascii="Times New Roman" w:hAnsi="Times New Roman"/>
        </w:rPr>
      </w:pPr>
    </w:p>
    <w:p w14:paraId="01E1ACA7" w14:textId="77777777" w:rsidR="003D5F0B" w:rsidRDefault="003D5F0B" w:rsidP="003D5F0B">
      <w:pPr>
        <w:spacing w:after="0" w:line="276" w:lineRule="auto"/>
        <w:rPr>
          <w:rFonts w:ascii="Times New Roman" w:hAnsi="Times New Roman"/>
        </w:rPr>
      </w:pPr>
    </w:p>
    <w:p w14:paraId="49A93086" w14:textId="77777777" w:rsidR="003D5F0B" w:rsidRDefault="003D5F0B" w:rsidP="003D5F0B">
      <w:pPr>
        <w:spacing w:after="0" w:line="276" w:lineRule="auto"/>
        <w:rPr>
          <w:rFonts w:ascii="Times New Roman" w:hAnsi="Times New Roman"/>
        </w:rPr>
      </w:pPr>
    </w:p>
    <w:p w14:paraId="7AB764D0" w14:textId="2BCD2006" w:rsidR="003D5F0B" w:rsidRDefault="003D5F0B" w:rsidP="003D5F0B">
      <w:pPr>
        <w:spacing w:after="0" w:line="276" w:lineRule="auto"/>
        <w:rPr>
          <w:rFonts w:ascii="Times New Roman" w:hAnsi="Times New Roman"/>
        </w:rPr>
      </w:pPr>
    </w:p>
    <w:p w14:paraId="77525A8C" w14:textId="77777777" w:rsidR="00B962CD" w:rsidRDefault="00B962CD" w:rsidP="003D5F0B">
      <w:pPr>
        <w:spacing w:after="0" w:line="276" w:lineRule="auto"/>
        <w:rPr>
          <w:rFonts w:ascii="Times New Roman" w:hAnsi="Times New Roman"/>
        </w:rPr>
      </w:pPr>
    </w:p>
    <w:p w14:paraId="68A37220" w14:textId="77777777" w:rsidR="003D5F0B" w:rsidRDefault="003D5F0B" w:rsidP="003D5F0B">
      <w:pPr>
        <w:spacing w:after="0" w:line="276" w:lineRule="auto"/>
        <w:rPr>
          <w:rFonts w:ascii="Times New Roman" w:hAnsi="Times New Roman"/>
        </w:rPr>
      </w:pPr>
    </w:p>
    <w:p w14:paraId="615E2B7C" w14:textId="77777777" w:rsidR="003D5F0B" w:rsidRDefault="003D5F0B" w:rsidP="003D5F0B">
      <w:pPr>
        <w:spacing w:after="0" w:line="276" w:lineRule="auto"/>
        <w:rPr>
          <w:rFonts w:ascii="Times New Roman" w:hAnsi="Times New Roman"/>
        </w:rPr>
      </w:pPr>
    </w:p>
    <w:p w14:paraId="74B72988" w14:textId="77777777" w:rsidR="003D5F0B" w:rsidRDefault="003D5F0B" w:rsidP="003D5F0B">
      <w:pPr>
        <w:spacing w:after="0" w:line="276" w:lineRule="auto"/>
        <w:rPr>
          <w:rFonts w:ascii="Times New Roman" w:hAnsi="Times New Roman"/>
        </w:rPr>
      </w:pPr>
    </w:p>
    <w:p w14:paraId="31C13F6B" w14:textId="77777777" w:rsidR="003D5F0B" w:rsidRPr="00D0585E" w:rsidRDefault="003D5F0B" w:rsidP="003D5F0B">
      <w:pPr>
        <w:pStyle w:val="Heading1"/>
        <w:spacing w:line="276" w:lineRule="auto"/>
        <w:jc w:val="left"/>
        <w:rPr>
          <w:b w:val="0"/>
          <w:i/>
        </w:rPr>
      </w:pPr>
      <w:bookmarkStart w:id="42" w:name="_Toc135646624"/>
      <w:r w:rsidRPr="004A3FBE">
        <w:lastRenderedPageBreak/>
        <w:t>DRUG TESTING</w:t>
      </w:r>
      <w:r>
        <w:t xml:space="preserve"> </w:t>
      </w:r>
      <w:r>
        <w:rPr>
          <w:b w:val="0"/>
          <w:i/>
        </w:rPr>
        <w:t>(formerly Policy 116)</w:t>
      </w:r>
      <w:bookmarkEnd w:id="42"/>
    </w:p>
    <w:p w14:paraId="5DAAACD5" w14:textId="77777777" w:rsidR="003D5F0B" w:rsidRDefault="003D5F0B" w:rsidP="003D5F0B">
      <w:pPr>
        <w:spacing w:after="0" w:line="276" w:lineRule="auto"/>
        <w:rPr>
          <w:rFonts w:ascii="Times New Roman" w:hAnsi="Times New Roman"/>
          <w:b/>
        </w:rPr>
      </w:pPr>
    </w:p>
    <w:p w14:paraId="77B553B9"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The Blue Ridge CTC Nursing Program uses clinical agencies that require drug testing of all patient care providers. Nursing students must abide with this policy to be placed in these agencies. Drug screens are conducted on admission to the nursing program and can be obtained for causes of reasonable suspicion</w:t>
      </w:r>
      <w:r>
        <w:rPr>
          <w:rFonts w:ascii="Times New Roman" w:hAnsi="Times New Roman"/>
        </w:rPr>
        <w:t xml:space="preserve"> or at the request of clinical agencies</w:t>
      </w:r>
      <w:r w:rsidRPr="00D0585E">
        <w:rPr>
          <w:rFonts w:ascii="Times New Roman" w:hAnsi="Times New Roman"/>
        </w:rPr>
        <w:t>.</w:t>
      </w:r>
      <w:r>
        <w:rPr>
          <w:rFonts w:ascii="Times New Roman" w:hAnsi="Times New Roman"/>
        </w:rPr>
        <w:t xml:space="preserve"> </w:t>
      </w:r>
    </w:p>
    <w:p w14:paraId="0259D314" w14:textId="77777777" w:rsidR="003D5F0B" w:rsidRDefault="003D5F0B" w:rsidP="003D5F0B">
      <w:pPr>
        <w:spacing w:after="0" w:line="276" w:lineRule="auto"/>
        <w:rPr>
          <w:rFonts w:ascii="Times New Roman" w:hAnsi="Times New Roman"/>
        </w:rPr>
      </w:pPr>
    </w:p>
    <w:p w14:paraId="4B0344E9"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PROCEDURES:</w:t>
      </w:r>
    </w:p>
    <w:p w14:paraId="577783A6" w14:textId="696AD916" w:rsidR="003D5F0B" w:rsidRDefault="003D5F0B" w:rsidP="003D5F0B">
      <w:pPr>
        <w:pStyle w:val="ListParagraph"/>
        <w:numPr>
          <w:ilvl w:val="0"/>
          <w:numId w:val="13"/>
        </w:numPr>
        <w:spacing w:after="0" w:line="276" w:lineRule="auto"/>
        <w:rPr>
          <w:rFonts w:ascii="Times New Roman" w:hAnsi="Times New Roman"/>
        </w:rPr>
      </w:pPr>
      <w:r w:rsidRPr="00D0585E">
        <w:rPr>
          <w:rFonts w:ascii="Times New Roman" w:hAnsi="Times New Roman"/>
        </w:rPr>
        <w:t>All drug screening is obtained through a college designated laboratory and must be completed prior to nursing program entrance</w:t>
      </w:r>
      <w:r>
        <w:rPr>
          <w:rFonts w:ascii="Times New Roman" w:hAnsi="Times New Roman"/>
        </w:rPr>
        <w:t xml:space="preserve">. </w:t>
      </w:r>
    </w:p>
    <w:p w14:paraId="1F026274" w14:textId="77777777" w:rsidR="003D5F0B" w:rsidRDefault="003D5F0B" w:rsidP="003D5F0B">
      <w:pPr>
        <w:pStyle w:val="ListParagraph"/>
        <w:numPr>
          <w:ilvl w:val="0"/>
          <w:numId w:val="13"/>
        </w:numPr>
        <w:spacing w:after="0" w:line="276" w:lineRule="auto"/>
        <w:rPr>
          <w:rFonts w:ascii="Times New Roman" w:hAnsi="Times New Roman"/>
        </w:rPr>
      </w:pPr>
      <w:r w:rsidRPr="00D15D9A">
        <w:rPr>
          <w:rFonts w:ascii="Times New Roman" w:hAnsi="Times New Roman"/>
        </w:rPr>
        <w:t>Drug</w:t>
      </w:r>
      <w:r>
        <w:rPr>
          <w:rFonts w:ascii="Times New Roman" w:hAnsi="Times New Roman"/>
        </w:rPr>
        <w:t xml:space="preserve"> and/or alcohol</w:t>
      </w:r>
      <w:r w:rsidRPr="00D15D9A">
        <w:rPr>
          <w:rFonts w:ascii="Times New Roman" w:hAnsi="Times New Roman"/>
        </w:rPr>
        <w:t xml:space="preserve"> testing may </w:t>
      </w:r>
      <w:r>
        <w:rPr>
          <w:rFonts w:ascii="Times New Roman" w:hAnsi="Times New Roman"/>
        </w:rPr>
        <w:t xml:space="preserve">also </w:t>
      </w:r>
      <w:r w:rsidRPr="00D15D9A">
        <w:rPr>
          <w:rFonts w:ascii="Times New Roman" w:hAnsi="Times New Roman"/>
        </w:rPr>
        <w:t>be required for any student who demonstrates behaviors of reasonable suspicion (</w:t>
      </w:r>
      <w:r>
        <w:rPr>
          <w:rFonts w:ascii="Times New Roman" w:hAnsi="Times New Roman"/>
        </w:rPr>
        <w:t>2</w:t>
      </w:r>
      <w:r w:rsidRPr="00D15D9A">
        <w:rPr>
          <w:rFonts w:ascii="Times New Roman" w:hAnsi="Times New Roman"/>
        </w:rPr>
        <w:t xml:space="preserve">a-q) or who demonstrates suspicion of substance use impairment and who has access and/or direct responsibility for controlled substances, if known drugs of abuse are missing or otherwise unaccounted for while in the clinical agency. This determination will be made on a case-by-case basis by the agency manager or administrator, the </w:t>
      </w:r>
      <w:r>
        <w:rPr>
          <w:rFonts w:ascii="Times New Roman" w:hAnsi="Times New Roman"/>
        </w:rPr>
        <w:t>BRCTC Director of Nursing</w:t>
      </w:r>
      <w:r w:rsidRPr="00D15D9A">
        <w:rPr>
          <w:rFonts w:ascii="Times New Roman" w:hAnsi="Times New Roman"/>
        </w:rPr>
        <w:t xml:space="preserve">, or </w:t>
      </w:r>
      <w:r>
        <w:rPr>
          <w:rFonts w:ascii="Times New Roman" w:hAnsi="Times New Roman"/>
        </w:rPr>
        <w:t>another BRCTC</w:t>
      </w:r>
      <w:r w:rsidRPr="00D15D9A">
        <w:rPr>
          <w:rFonts w:ascii="Times New Roman" w:hAnsi="Times New Roman"/>
        </w:rPr>
        <w:t xml:space="preserve"> representative. Informed consent will be obtained prior to testing, and fees associated with testing will be the responsibility of the student.</w:t>
      </w:r>
      <w:r>
        <w:rPr>
          <w:rFonts w:ascii="Times New Roman" w:hAnsi="Times New Roman"/>
        </w:rPr>
        <w:t xml:space="preserve"> Observable signs warranting reasonable suspicion may include (but are not limited to):</w:t>
      </w:r>
    </w:p>
    <w:p w14:paraId="3987CC3D"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 xml:space="preserve">Slurred speech </w:t>
      </w:r>
    </w:p>
    <w:p w14:paraId="29B320AB"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 xml:space="preserve">Odor of alcohol on breath or person </w:t>
      </w:r>
    </w:p>
    <w:p w14:paraId="57F91829"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 xml:space="preserve">Unsteady gait </w:t>
      </w:r>
    </w:p>
    <w:p w14:paraId="0A20C725"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 xml:space="preserve">Disoriented or confused behavior </w:t>
      </w:r>
    </w:p>
    <w:p w14:paraId="26849FA6"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 xml:space="preserve">Significant changes in work habits </w:t>
      </w:r>
    </w:p>
    <w:p w14:paraId="48ED688A"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 xml:space="preserve">Observed behaviors indicative of hallucinations </w:t>
      </w:r>
    </w:p>
    <w:p w14:paraId="56D049AD"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Unexplained accident or</w:t>
      </w:r>
      <w:r>
        <w:rPr>
          <w:rFonts w:ascii="Times New Roman" w:hAnsi="Times New Roman"/>
        </w:rPr>
        <w:t xml:space="preserve"> </w:t>
      </w:r>
      <w:r w:rsidRPr="00D15D9A">
        <w:rPr>
          <w:rFonts w:ascii="Times New Roman" w:hAnsi="Times New Roman"/>
        </w:rPr>
        <w:t xml:space="preserve">injury </w:t>
      </w:r>
    </w:p>
    <w:p w14:paraId="0FA75FFF"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Sloppy, inappropriate clothing and/or</w:t>
      </w:r>
      <w:r>
        <w:rPr>
          <w:rFonts w:ascii="Times New Roman" w:hAnsi="Times New Roman"/>
        </w:rPr>
        <w:t xml:space="preserve"> </w:t>
      </w:r>
      <w:r w:rsidRPr="00D15D9A">
        <w:rPr>
          <w:rFonts w:ascii="Times New Roman" w:hAnsi="Times New Roman"/>
        </w:rPr>
        <w:t xml:space="preserve">appearance </w:t>
      </w:r>
    </w:p>
    <w:p w14:paraId="231A6D90"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 xml:space="preserve">Physically assaultive, unduly talkative, exaggerated self-importance, making incoherent or irrelevant statements in the agency setting </w:t>
      </w:r>
    </w:p>
    <w:p w14:paraId="47EA026E" w14:textId="77777777" w:rsidR="003D5F0B" w:rsidRDefault="003D5F0B" w:rsidP="003D5F0B">
      <w:pPr>
        <w:pStyle w:val="ListParagraph"/>
        <w:numPr>
          <w:ilvl w:val="1"/>
          <w:numId w:val="13"/>
        </w:numPr>
        <w:spacing w:after="0" w:line="276" w:lineRule="auto"/>
        <w:rPr>
          <w:rFonts w:ascii="Times New Roman" w:hAnsi="Times New Roman"/>
        </w:rPr>
      </w:pPr>
      <w:r>
        <w:rPr>
          <w:rFonts w:ascii="Times New Roman" w:hAnsi="Times New Roman"/>
        </w:rPr>
        <w:t>E</w:t>
      </w:r>
      <w:r w:rsidRPr="00D15D9A">
        <w:rPr>
          <w:rFonts w:ascii="Times New Roman" w:hAnsi="Times New Roman"/>
        </w:rPr>
        <w:t xml:space="preserve">xcessive sick days, excessive tardiness when reporting for clinical or class </w:t>
      </w:r>
    </w:p>
    <w:p w14:paraId="776C1CFC"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Missed deadlines, careless mistakes, taking longer than customary to complete work</w:t>
      </w:r>
    </w:p>
    <w:p w14:paraId="09A0E663"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 xml:space="preserve">Coordination (not normal, swaying, staggering, lack of coordination, grasping for support) </w:t>
      </w:r>
    </w:p>
    <w:p w14:paraId="7CB31ABC"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Performance (unsafe practices, unsatisfactory</w:t>
      </w:r>
      <w:r>
        <w:rPr>
          <w:rFonts w:ascii="Times New Roman" w:hAnsi="Times New Roman"/>
        </w:rPr>
        <w:t xml:space="preserve"> </w:t>
      </w:r>
      <w:r w:rsidRPr="00D15D9A">
        <w:rPr>
          <w:rFonts w:ascii="Times New Roman" w:hAnsi="Times New Roman"/>
        </w:rPr>
        <w:t xml:space="preserve">work) </w:t>
      </w:r>
    </w:p>
    <w:p w14:paraId="7E159607"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 xml:space="preserve">Alertness (change in alertness, sleepy, confused) </w:t>
      </w:r>
    </w:p>
    <w:p w14:paraId="1D2994F0"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Demeanor (change in personality, fighting, excited, combative, aggressive, violent, argumentative, indifferent, threatening,</w:t>
      </w:r>
      <w:r>
        <w:rPr>
          <w:rFonts w:ascii="Times New Roman" w:hAnsi="Times New Roman"/>
        </w:rPr>
        <w:t xml:space="preserve"> </w:t>
      </w:r>
      <w:r w:rsidRPr="00D15D9A">
        <w:rPr>
          <w:rFonts w:ascii="Times New Roman" w:hAnsi="Times New Roman"/>
        </w:rPr>
        <w:t xml:space="preserve">antagonistic) </w:t>
      </w:r>
    </w:p>
    <w:p w14:paraId="5F43818B"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 xml:space="preserve">Eyes (bloodshot, dilated) </w:t>
      </w:r>
    </w:p>
    <w:p w14:paraId="3BCDA0D7" w14:textId="77777777" w:rsidR="003D5F0B" w:rsidRDefault="003D5F0B" w:rsidP="003D5F0B">
      <w:pPr>
        <w:pStyle w:val="ListParagraph"/>
        <w:numPr>
          <w:ilvl w:val="1"/>
          <w:numId w:val="13"/>
        </w:numPr>
        <w:spacing w:after="0" w:line="276" w:lineRule="auto"/>
        <w:rPr>
          <w:rFonts w:ascii="Times New Roman" w:hAnsi="Times New Roman"/>
        </w:rPr>
      </w:pPr>
      <w:r w:rsidRPr="00D15D9A">
        <w:rPr>
          <w:rFonts w:ascii="Times New Roman" w:hAnsi="Times New Roman"/>
        </w:rPr>
        <w:t>Other clinical observations consistent with</w:t>
      </w:r>
      <w:r>
        <w:rPr>
          <w:rFonts w:ascii="Times New Roman" w:hAnsi="Times New Roman"/>
        </w:rPr>
        <w:t xml:space="preserve"> </w:t>
      </w:r>
      <w:r w:rsidRPr="00D15D9A">
        <w:rPr>
          <w:rFonts w:ascii="Times New Roman" w:hAnsi="Times New Roman"/>
        </w:rPr>
        <w:t>impairment</w:t>
      </w:r>
      <w:r>
        <w:rPr>
          <w:rFonts w:ascii="Times New Roman" w:hAnsi="Times New Roman"/>
        </w:rPr>
        <w:t>.</w:t>
      </w:r>
    </w:p>
    <w:p w14:paraId="5AA02ECC" w14:textId="77777777" w:rsidR="003D5F0B" w:rsidRDefault="003D5F0B" w:rsidP="003D5F0B">
      <w:pPr>
        <w:pStyle w:val="ListParagraph"/>
        <w:numPr>
          <w:ilvl w:val="0"/>
          <w:numId w:val="13"/>
        </w:numPr>
        <w:spacing w:after="0" w:line="276" w:lineRule="auto"/>
        <w:rPr>
          <w:rFonts w:ascii="Times New Roman" w:hAnsi="Times New Roman"/>
        </w:rPr>
      </w:pPr>
      <w:r w:rsidRPr="003A05FF">
        <w:rPr>
          <w:rFonts w:ascii="Times New Roman" w:hAnsi="Times New Roman"/>
        </w:rPr>
        <w:t xml:space="preserve">The student who is suspected of substance use impairment will be escorted to the collection site with the appropriate faculty member, assigned preceptor, or approved </w:t>
      </w:r>
      <w:r>
        <w:rPr>
          <w:rFonts w:ascii="Times New Roman" w:hAnsi="Times New Roman"/>
        </w:rPr>
        <w:t>BRCTC</w:t>
      </w:r>
      <w:r w:rsidRPr="003A05FF">
        <w:rPr>
          <w:rFonts w:ascii="Times New Roman" w:hAnsi="Times New Roman"/>
        </w:rPr>
        <w:t xml:space="preserve"> representative, who will remain at the collection site until the required specimens are obtained. Agency policy will be followed as required. </w:t>
      </w:r>
    </w:p>
    <w:p w14:paraId="4E302804" w14:textId="77777777" w:rsidR="003D5F0B" w:rsidRDefault="003D5F0B" w:rsidP="003D5F0B">
      <w:pPr>
        <w:pStyle w:val="ListParagraph"/>
        <w:numPr>
          <w:ilvl w:val="0"/>
          <w:numId w:val="13"/>
        </w:numPr>
        <w:spacing w:after="0" w:line="276" w:lineRule="auto"/>
        <w:rPr>
          <w:rFonts w:ascii="Times New Roman" w:hAnsi="Times New Roman"/>
        </w:rPr>
      </w:pPr>
      <w:r w:rsidRPr="003A05FF">
        <w:rPr>
          <w:rFonts w:ascii="Times New Roman" w:hAnsi="Times New Roman"/>
        </w:rPr>
        <w:t xml:space="preserve">Following an incident that requires drug or alcohol testing, the student will be sent home by cab (at student’s expense) or responsible individual. Under no circumstances will the student be </w:t>
      </w:r>
      <w:r w:rsidRPr="003A05FF">
        <w:rPr>
          <w:rFonts w:ascii="Times New Roman" w:hAnsi="Times New Roman"/>
        </w:rPr>
        <w:lastRenderedPageBreak/>
        <w:t xml:space="preserve">allowed to drive home or return to class/clinical. Arrangements will be made so that the student will be at home after the incident with another individual. </w:t>
      </w:r>
    </w:p>
    <w:p w14:paraId="287C0E7A" w14:textId="77777777" w:rsidR="003D5F0B" w:rsidRDefault="003D5F0B" w:rsidP="003D5F0B">
      <w:pPr>
        <w:pStyle w:val="ListParagraph"/>
        <w:numPr>
          <w:ilvl w:val="0"/>
          <w:numId w:val="13"/>
        </w:numPr>
        <w:spacing w:after="0" w:line="276" w:lineRule="auto"/>
        <w:rPr>
          <w:rFonts w:ascii="Times New Roman" w:hAnsi="Times New Roman"/>
        </w:rPr>
      </w:pPr>
      <w:r w:rsidRPr="003A05FF">
        <w:rPr>
          <w:rFonts w:ascii="Times New Roman" w:hAnsi="Times New Roman"/>
        </w:rPr>
        <w:t xml:space="preserve">The student who is suspected of substance use impairment will be suspended from all clinical activities until the case has been reviewed by the appropriate personnel of committees designated by the </w:t>
      </w:r>
      <w:r>
        <w:rPr>
          <w:rFonts w:ascii="Times New Roman" w:hAnsi="Times New Roman"/>
        </w:rPr>
        <w:t>BRCTC ASN Program</w:t>
      </w:r>
      <w:r w:rsidRPr="003A05FF">
        <w:rPr>
          <w:rFonts w:ascii="Times New Roman" w:hAnsi="Times New Roman"/>
        </w:rPr>
        <w:t>.</w:t>
      </w:r>
    </w:p>
    <w:p w14:paraId="3A441CD0" w14:textId="77777777" w:rsidR="003D5F0B" w:rsidRDefault="003D5F0B" w:rsidP="003D5F0B">
      <w:pPr>
        <w:pStyle w:val="ListParagraph"/>
        <w:numPr>
          <w:ilvl w:val="0"/>
          <w:numId w:val="13"/>
        </w:numPr>
        <w:spacing w:after="0" w:line="276" w:lineRule="auto"/>
        <w:rPr>
          <w:rFonts w:ascii="Times New Roman" w:hAnsi="Times New Roman"/>
        </w:rPr>
      </w:pPr>
      <w:r w:rsidRPr="00D0585E">
        <w:rPr>
          <w:rFonts w:ascii="Times New Roman" w:hAnsi="Times New Roman"/>
        </w:rPr>
        <w:t xml:space="preserve">Students will sign </w:t>
      </w:r>
      <w:r>
        <w:rPr>
          <w:rFonts w:ascii="Times New Roman" w:hAnsi="Times New Roman"/>
        </w:rPr>
        <w:t>a</w:t>
      </w:r>
      <w:r w:rsidRPr="00D0585E">
        <w:rPr>
          <w:rFonts w:ascii="Times New Roman" w:hAnsi="Times New Roman"/>
        </w:rPr>
        <w:t xml:space="preserve"> consent form for testing. Refusal to sign the consent form will be treated as a positive admission of drug use</w:t>
      </w:r>
      <w:r>
        <w:rPr>
          <w:rFonts w:ascii="Times New Roman" w:hAnsi="Times New Roman"/>
        </w:rPr>
        <w:t xml:space="preserve"> and may result in dismissal from the nursing program.</w:t>
      </w:r>
    </w:p>
    <w:p w14:paraId="62121DC5" w14:textId="77777777" w:rsidR="003D5F0B" w:rsidRPr="00D0585E" w:rsidRDefault="003D5F0B" w:rsidP="003D5F0B">
      <w:pPr>
        <w:pStyle w:val="ListParagraph"/>
        <w:numPr>
          <w:ilvl w:val="0"/>
          <w:numId w:val="13"/>
        </w:numPr>
        <w:spacing w:after="0" w:line="276" w:lineRule="auto"/>
        <w:rPr>
          <w:rFonts w:ascii="Times New Roman" w:hAnsi="Times New Roman"/>
        </w:rPr>
      </w:pPr>
      <w:r>
        <w:rPr>
          <w:rFonts w:ascii="Times New Roman" w:hAnsi="Times New Roman"/>
        </w:rPr>
        <w:t>Missing a deadline provided by a college designated laboratory will also be treated as a positive admission of drug use and may result in dismissal from the nursing program.</w:t>
      </w:r>
    </w:p>
    <w:p w14:paraId="6C0CEFF9" w14:textId="77777777" w:rsidR="003D5F0B" w:rsidRPr="00D0585E" w:rsidRDefault="003D5F0B" w:rsidP="003D5F0B">
      <w:pPr>
        <w:pStyle w:val="ListParagraph"/>
        <w:numPr>
          <w:ilvl w:val="0"/>
          <w:numId w:val="13"/>
        </w:numPr>
        <w:spacing w:after="0" w:line="276" w:lineRule="auto"/>
        <w:rPr>
          <w:rFonts w:ascii="Times New Roman" w:hAnsi="Times New Roman"/>
        </w:rPr>
      </w:pPr>
      <w:r w:rsidRPr="00D0585E">
        <w:rPr>
          <w:rFonts w:ascii="Times New Roman" w:hAnsi="Times New Roman"/>
        </w:rPr>
        <w:t xml:space="preserve">Results for the testing will be sent to the </w:t>
      </w:r>
      <w:r>
        <w:rPr>
          <w:rFonts w:ascii="Times New Roman" w:hAnsi="Times New Roman"/>
        </w:rPr>
        <w:t>Director of Nursing and those faculty/staff that validate clinical requirements</w:t>
      </w:r>
      <w:r w:rsidRPr="00D0585E">
        <w:rPr>
          <w:rFonts w:ascii="Times New Roman" w:hAnsi="Times New Roman"/>
        </w:rPr>
        <w:t xml:space="preserve"> and </w:t>
      </w:r>
      <w:r>
        <w:rPr>
          <w:rFonts w:ascii="Times New Roman" w:hAnsi="Times New Roman"/>
        </w:rPr>
        <w:t xml:space="preserve">will be </w:t>
      </w:r>
      <w:r w:rsidRPr="00D0585E">
        <w:rPr>
          <w:rFonts w:ascii="Times New Roman" w:hAnsi="Times New Roman"/>
        </w:rPr>
        <w:t>maintained in student files.</w:t>
      </w:r>
    </w:p>
    <w:p w14:paraId="475F0264" w14:textId="77777777" w:rsidR="003D5F0B" w:rsidRPr="003A05FF" w:rsidRDefault="003D5F0B" w:rsidP="003D5F0B">
      <w:pPr>
        <w:pStyle w:val="ListParagraph"/>
        <w:numPr>
          <w:ilvl w:val="0"/>
          <w:numId w:val="13"/>
        </w:numPr>
        <w:spacing w:after="0" w:line="276" w:lineRule="auto"/>
        <w:rPr>
          <w:rFonts w:ascii="Times New Roman" w:hAnsi="Times New Roman"/>
        </w:rPr>
      </w:pPr>
      <w:r w:rsidRPr="00D0585E">
        <w:rPr>
          <w:rFonts w:ascii="Times New Roman" w:hAnsi="Times New Roman"/>
        </w:rPr>
        <w:t>Results of drug testing are not shared with law enforcement; however</w:t>
      </w:r>
      <w:r>
        <w:rPr>
          <w:rFonts w:ascii="Times New Roman" w:hAnsi="Times New Roman"/>
        </w:rPr>
        <w:t>,</w:t>
      </w:r>
      <w:r w:rsidRPr="00D0585E">
        <w:rPr>
          <w:rFonts w:ascii="Times New Roman" w:hAnsi="Times New Roman"/>
        </w:rPr>
        <w:t xml:space="preserve"> behaviors that are potentially unlawful may be reported. </w:t>
      </w:r>
    </w:p>
    <w:p w14:paraId="22EB9590" w14:textId="77777777" w:rsidR="003D5F0B" w:rsidRPr="00D0585E" w:rsidRDefault="003D5F0B" w:rsidP="003D5F0B">
      <w:pPr>
        <w:pStyle w:val="ListParagraph"/>
        <w:numPr>
          <w:ilvl w:val="0"/>
          <w:numId w:val="13"/>
        </w:numPr>
        <w:spacing w:after="0" w:line="276" w:lineRule="auto"/>
        <w:rPr>
          <w:rFonts w:ascii="Times New Roman" w:hAnsi="Times New Roman"/>
        </w:rPr>
      </w:pPr>
      <w:r w:rsidRPr="00D0585E">
        <w:rPr>
          <w:rFonts w:ascii="Times New Roman" w:hAnsi="Times New Roman"/>
        </w:rPr>
        <w:t>Students who have inconclusive results or diluted specimens may be required to have further testing performed. This testing is at the student’s expense and is not a part of tuition and fees. Only one retest is allowed. Subsequent diluted specimens are cause for dismissal.</w:t>
      </w:r>
    </w:p>
    <w:p w14:paraId="42D589FB" w14:textId="77777777" w:rsidR="003D5F0B" w:rsidRPr="00D0585E" w:rsidRDefault="003D5F0B" w:rsidP="003D5F0B">
      <w:pPr>
        <w:pStyle w:val="ListParagraph"/>
        <w:numPr>
          <w:ilvl w:val="0"/>
          <w:numId w:val="13"/>
        </w:numPr>
        <w:spacing w:after="0" w:line="276" w:lineRule="auto"/>
        <w:rPr>
          <w:rFonts w:ascii="Times New Roman" w:hAnsi="Times New Roman"/>
        </w:rPr>
      </w:pPr>
      <w:bookmarkStart w:id="43" w:name="_Hlk76847681"/>
      <w:r w:rsidRPr="00D0585E">
        <w:rPr>
          <w:rFonts w:ascii="Times New Roman" w:hAnsi="Times New Roman"/>
        </w:rPr>
        <w:t>Stude</w:t>
      </w:r>
      <w:bookmarkEnd w:id="43"/>
      <w:r w:rsidRPr="00D0585E">
        <w:rPr>
          <w:rFonts w:ascii="Times New Roman" w:hAnsi="Times New Roman"/>
        </w:rPr>
        <w:t>nts with positive results are not eligible for placement in clinical agencies</w:t>
      </w:r>
      <w:r>
        <w:rPr>
          <w:rFonts w:ascii="Times New Roman" w:hAnsi="Times New Roman"/>
        </w:rPr>
        <w:t xml:space="preserve">, </w:t>
      </w:r>
      <w:r w:rsidRPr="00D0585E">
        <w:rPr>
          <w:rFonts w:ascii="Times New Roman" w:hAnsi="Times New Roman"/>
        </w:rPr>
        <w:t>will not be able to complete course requirements</w:t>
      </w:r>
      <w:r>
        <w:rPr>
          <w:rFonts w:ascii="Times New Roman" w:hAnsi="Times New Roman"/>
        </w:rPr>
        <w:t>,</w:t>
      </w:r>
      <w:r w:rsidRPr="00D0585E">
        <w:rPr>
          <w:rFonts w:ascii="Times New Roman" w:hAnsi="Times New Roman"/>
        </w:rPr>
        <w:t xml:space="preserve"> and will be dismissed from the nursing program.</w:t>
      </w:r>
    </w:p>
    <w:p w14:paraId="151B45C4" w14:textId="77777777" w:rsidR="003D5F0B" w:rsidRPr="00D0585E" w:rsidRDefault="003D5F0B" w:rsidP="003D5F0B">
      <w:pPr>
        <w:pStyle w:val="ListParagraph"/>
        <w:numPr>
          <w:ilvl w:val="0"/>
          <w:numId w:val="14"/>
        </w:numPr>
        <w:spacing w:after="0" w:line="276" w:lineRule="auto"/>
        <w:rPr>
          <w:rFonts w:ascii="Times New Roman" w:hAnsi="Times New Roman"/>
        </w:rPr>
      </w:pPr>
      <w:r w:rsidRPr="00D0585E">
        <w:rPr>
          <w:rFonts w:ascii="Times New Roman" w:hAnsi="Times New Roman"/>
        </w:rPr>
        <w:t>Students wishing to appeal a positive drug screen result based on the belief the test was incorrect may do so using the process defined by the testing laboratory. This repeat testing will be at student expense.</w:t>
      </w:r>
    </w:p>
    <w:p w14:paraId="5250330A" w14:textId="77777777" w:rsidR="003D5F0B" w:rsidRDefault="003D5F0B" w:rsidP="003D5F0B">
      <w:pPr>
        <w:pStyle w:val="ListParagraph"/>
        <w:numPr>
          <w:ilvl w:val="0"/>
          <w:numId w:val="14"/>
        </w:numPr>
        <w:spacing w:after="0" w:line="276" w:lineRule="auto"/>
        <w:rPr>
          <w:rFonts w:ascii="Times New Roman" w:hAnsi="Times New Roman"/>
        </w:rPr>
      </w:pPr>
      <w:r w:rsidRPr="00D0585E">
        <w:rPr>
          <w:rFonts w:ascii="Times New Roman" w:hAnsi="Times New Roman"/>
        </w:rPr>
        <w:t>Students wishing to appeal a positive drug screen based on mistaken identification of the sample</w:t>
      </w:r>
      <w:r>
        <w:rPr>
          <w:rFonts w:ascii="Times New Roman" w:hAnsi="Times New Roman"/>
        </w:rPr>
        <w:t xml:space="preserve"> may do so by </w:t>
      </w:r>
      <w:r w:rsidRPr="00D0585E">
        <w:rPr>
          <w:rFonts w:ascii="Times New Roman" w:hAnsi="Times New Roman"/>
        </w:rPr>
        <w:t>submit</w:t>
      </w:r>
      <w:r>
        <w:rPr>
          <w:rFonts w:ascii="Times New Roman" w:hAnsi="Times New Roman"/>
        </w:rPr>
        <w:t>ting</w:t>
      </w:r>
      <w:r w:rsidRPr="00D0585E">
        <w:rPr>
          <w:rFonts w:ascii="Times New Roman" w:hAnsi="Times New Roman"/>
        </w:rPr>
        <w:t xml:space="preserve"> to hair analysis using </w:t>
      </w:r>
      <w:r>
        <w:rPr>
          <w:rFonts w:ascii="Times New Roman" w:hAnsi="Times New Roman"/>
        </w:rPr>
        <w:t>a college designated laboratory</w:t>
      </w:r>
      <w:r w:rsidRPr="00D0585E">
        <w:rPr>
          <w:rFonts w:ascii="Times New Roman" w:hAnsi="Times New Roman"/>
        </w:rPr>
        <w:t>. This testing will be at student expense.</w:t>
      </w:r>
    </w:p>
    <w:p w14:paraId="69C2E15E" w14:textId="3CCA6576" w:rsidR="003D5F0B" w:rsidRPr="003A05FF" w:rsidRDefault="003D5F0B" w:rsidP="003D5F0B">
      <w:pPr>
        <w:pStyle w:val="ListParagraph"/>
        <w:numPr>
          <w:ilvl w:val="0"/>
          <w:numId w:val="13"/>
        </w:numPr>
        <w:spacing w:after="0" w:line="276" w:lineRule="auto"/>
        <w:rPr>
          <w:rFonts w:ascii="Times New Roman" w:hAnsi="Times New Roman"/>
        </w:rPr>
      </w:pPr>
      <w:r>
        <w:rPr>
          <w:rFonts w:ascii="Times New Roman" w:hAnsi="Times New Roman"/>
        </w:rPr>
        <w:t xml:space="preserve">Students with negative results may be required to provide further medical documentation and/or clearance to return to clinical (if </w:t>
      </w:r>
      <w:r w:rsidR="00E155A5">
        <w:rPr>
          <w:rFonts w:ascii="Times New Roman" w:hAnsi="Times New Roman"/>
        </w:rPr>
        <w:t>permitted</w:t>
      </w:r>
      <w:r>
        <w:rPr>
          <w:rFonts w:ascii="Times New Roman" w:hAnsi="Times New Roman"/>
        </w:rPr>
        <w:t>).</w:t>
      </w:r>
    </w:p>
    <w:p w14:paraId="744CD213" w14:textId="77777777" w:rsidR="003D5F0B" w:rsidRPr="00D0585E" w:rsidRDefault="003D5F0B" w:rsidP="003D5F0B">
      <w:pPr>
        <w:spacing w:after="0" w:line="276" w:lineRule="auto"/>
        <w:rPr>
          <w:rFonts w:ascii="Times New Roman" w:hAnsi="Times New Roman"/>
        </w:rPr>
      </w:pPr>
    </w:p>
    <w:p w14:paraId="42241791" w14:textId="77777777"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Approved by ASN Faculty: 05/01/2008</w:t>
      </w:r>
    </w:p>
    <w:p w14:paraId="7DA8E878" w14:textId="35CFC6B2" w:rsidR="003D5F0B" w:rsidRPr="00D0585E" w:rsidRDefault="003D5F0B" w:rsidP="003D5F0B">
      <w:pPr>
        <w:spacing w:after="0" w:line="276" w:lineRule="auto"/>
        <w:rPr>
          <w:rFonts w:ascii="Times New Roman" w:hAnsi="Times New Roman"/>
          <w:sz w:val="18"/>
          <w:szCs w:val="18"/>
        </w:rPr>
      </w:pPr>
      <w:r w:rsidRPr="7F67B9C9">
        <w:rPr>
          <w:rFonts w:ascii="Times New Roman" w:hAnsi="Times New Roman"/>
          <w:sz w:val="18"/>
          <w:szCs w:val="18"/>
        </w:rPr>
        <w:t>Revised: 12/12/2008, 09/07/2010, 02/06/2013, 01/17/2020, 8/4/2021, 5/16/2022</w:t>
      </w:r>
      <w:r w:rsidR="00C50D70">
        <w:rPr>
          <w:rFonts w:ascii="Times New Roman" w:hAnsi="Times New Roman"/>
          <w:sz w:val="18"/>
          <w:szCs w:val="18"/>
        </w:rPr>
        <w:t>,</w:t>
      </w:r>
      <w:r w:rsidR="00C50D70" w:rsidRPr="00C50D70">
        <w:rPr>
          <w:rFonts w:ascii="Times New Roman" w:hAnsi="Times New Roman"/>
          <w:sz w:val="18"/>
        </w:rPr>
        <w:t xml:space="preserve"> </w:t>
      </w:r>
      <w:r w:rsidR="00C50D70">
        <w:rPr>
          <w:rFonts w:ascii="Times New Roman" w:hAnsi="Times New Roman"/>
          <w:sz w:val="18"/>
        </w:rPr>
        <w:t>05/2025</w:t>
      </w:r>
    </w:p>
    <w:p w14:paraId="53EB38C8" w14:textId="77777777" w:rsidR="003D5F0B" w:rsidRPr="004A3FBE" w:rsidRDefault="003D5F0B" w:rsidP="003D5F0B">
      <w:pPr>
        <w:spacing w:after="0" w:line="276" w:lineRule="auto"/>
        <w:rPr>
          <w:rFonts w:ascii="Times New Roman" w:hAnsi="Times New Roman"/>
          <w:sz w:val="24"/>
        </w:rPr>
      </w:pPr>
    </w:p>
    <w:p w14:paraId="01EE2DCC" w14:textId="77777777" w:rsidR="003D5F0B" w:rsidRPr="004A3FBE" w:rsidRDefault="003D5F0B" w:rsidP="003D5F0B">
      <w:pPr>
        <w:spacing w:after="0"/>
        <w:rPr>
          <w:rFonts w:ascii="Times New Roman" w:hAnsi="Times New Roman"/>
          <w:sz w:val="24"/>
        </w:rPr>
      </w:pPr>
    </w:p>
    <w:p w14:paraId="295F961F" w14:textId="77777777" w:rsidR="003D5F0B" w:rsidRPr="004A3FBE" w:rsidRDefault="003D5F0B" w:rsidP="003D5F0B">
      <w:pPr>
        <w:spacing w:after="0"/>
        <w:rPr>
          <w:rFonts w:ascii="Times New Roman" w:hAnsi="Times New Roman"/>
          <w:sz w:val="24"/>
        </w:rPr>
      </w:pPr>
    </w:p>
    <w:p w14:paraId="530EE0C8" w14:textId="77777777" w:rsidR="003D5F0B" w:rsidRDefault="003D5F0B" w:rsidP="003D5F0B">
      <w:pPr>
        <w:spacing w:after="0"/>
        <w:rPr>
          <w:rFonts w:ascii="Times New Roman" w:hAnsi="Times New Roman"/>
          <w:sz w:val="18"/>
        </w:rPr>
      </w:pPr>
    </w:p>
    <w:p w14:paraId="7CD22800" w14:textId="77777777" w:rsidR="003D5F0B" w:rsidRDefault="003D5F0B" w:rsidP="003D5F0B">
      <w:pPr>
        <w:spacing w:after="0"/>
        <w:rPr>
          <w:rFonts w:ascii="Times New Roman" w:hAnsi="Times New Roman"/>
          <w:sz w:val="18"/>
        </w:rPr>
      </w:pPr>
    </w:p>
    <w:p w14:paraId="255595EB" w14:textId="77777777" w:rsidR="003D5F0B" w:rsidRDefault="003D5F0B" w:rsidP="003D5F0B">
      <w:pPr>
        <w:spacing w:after="0"/>
        <w:rPr>
          <w:rFonts w:ascii="Times New Roman" w:hAnsi="Times New Roman"/>
          <w:sz w:val="18"/>
        </w:rPr>
      </w:pPr>
    </w:p>
    <w:p w14:paraId="5F650D0B" w14:textId="77777777" w:rsidR="003D5F0B" w:rsidRDefault="003D5F0B" w:rsidP="003D5F0B">
      <w:pPr>
        <w:spacing w:after="0"/>
        <w:rPr>
          <w:rFonts w:ascii="Times New Roman" w:hAnsi="Times New Roman"/>
          <w:sz w:val="18"/>
        </w:rPr>
      </w:pPr>
    </w:p>
    <w:p w14:paraId="42B2536F" w14:textId="77777777" w:rsidR="003D5F0B" w:rsidRDefault="003D5F0B" w:rsidP="003D5F0B">
      <w:pPr>
        <w:spacing w:after="0"/>
        <w:rPr>
          <w:rFonts w:ascii="Times New Roman" w:hAnsi="Times New Roman"/>
          <w:sz w:val="18"/>
        </w:rPr>
      </w:pPr>
    </w:p>
    <w:p w14:paraId="4E37AD81" w14:textId="77777777" w:rsidR="003D5F0B" w:rsidRDefault="003D5F0B" w:rsidP="003D5F0B">
      <w:pPr>
        <w:spacing w:after="0"/>
        <w:rPr>
          <w:rFonts w:ascii="Times New Roman" w:hAnsi="Times New Roman"/>
          <w:sz w:val="18"/>
        </w:rPr>
      </w:pPr>
    </w:p>
    <w:p w14:paraId="49080215" w14:textId="77777777" w:rsidR="003D5F0B" w:rsidRDefault="003D5F0B" w:rsidP="003D5F0B">
      <w:pPr>
        <w:spacing w:after="0"/>
        <w:rPr>
          <w:rFonts w:ascii="Times New Roman" w:hAnsi="Times New Roman"/>
          <w:sz w:val="18"/>
        </w:rPr>
      </w:pPr>
    </w:p>
    <w:p w14:paraId="5344BFC3" w14:textId="77777777" w:rsidR="003D5F0B" w:rsidRDefault="003D5F0B" w:rsidP="003D5F0B">
      <w:pPr>
        <w:spacing w:after="0"/>
        <w:rPr>
          <w:rFonts w:ascii="Times New Roman" w:hAnsi="Times New Roman"/>
          <w:sz w:val="18"/>
        </w:rPr>
      </w:pPr>
    </w:p>
    <w:p w14:paraId="0F7D7768" w14:textId="77777777" w:rsidR="003D5F0B" w:rsidRDefault="003D5F0B" w:rsidP="003D5F0B">
      <w:pPr>
        <w:spacing w:after="0"/>
        <w:rPr>
          <w:rFonts w:ascii="Times New Roman" w:hAnsi="Times New Roman"/>
          <w:sz w:val="18"/>
        </w:rPr>
      </w:pPr>
    </w:p>
    <w:p w14:paraId="5B5A82E8" w14:textId="77777777" w:rsidR="003D5F0B" w:rsidRDefault="003D5F0B" w:rsidP="003D5F0B">
      <w:pPr>
        <w:spacing w:after="0"/>
        <w:rPr>
          <w:rFonts w:ascii="Times New Roman" w:hAnsi="Times New Roman"/>
          <w:sz w:val="18"/>
        </w:rPr>
      </w:pPr>
    </w:p>
    <w:p w14:paraId="3A5CEBFA" w14:textId="6A5AB459" w:rsidR="003D5F0B" w:rsidRDefault="003D5F0B" w:rsidP="003D5F0B">
      <w:pPr>
        <w:spacing w:after="0"/>
        <w:rPr>
          <w:rFonts w:ascii="Times New Roman" w:hAnsi="Times New Roman"/>
          <w:sz w:val="18"/>
        </w:rPr>
      </w:pPr>
    </w:p>
    <w:p w14:paraId="34C5A2C8" w14:textId="1D02B471" w:rsidR="00310F34" w:rsidRDefault="00310F34" w:rsidP="003D5F0B">
      <w:pPr>
        <w:spacing w:after="0"/>
        <w:rPr>
          <w:rFonts w:ascii="Times New Roman" w:hAnsi="Times New Roman"/>
          <w:sz w:val="18"/>
        </w:rPr>
      </w:pPr>
    </w:p>
    <w:p w14:paraId="0BD1081B" w14:textId="77777777" w:rsidR="00310F34" w:rsidRDefault="00310F34" w:rsidP="003D5F0B">
      <w:pPr>
        <w:spacing w:after="0"/>
        <w:rPr>
          <w:rFonts w:ascii="Times New Roman" w:hAnsi="Times New Roman"/>
          <w:sz w:val="18"/>
        </w:rPr>
      </w:pPr>
    </w:p>
    <w:p w14:paraId="19D5ACAA" w14:textId="77777777" w:rsidR="003D5F0B" w:rsidRDefault="003D5F0B" w:rsidP="003D5F0B">
      <w:pPr>
        <w:spacing w:after="0"/>
        <w:rPr>
          <w:rFonts w:ascii="Times New Roman" w:hAnsi="Times New Roman"/>
          <w:sz w:val="18"/>
        </w:rPr>
      </w:pPr>
    </w:p>
    <w:p w14:paraId="354DBD3E" w14:textId="77777777" w:rsidR="003D5F0B" w:rsidRDefault="003D5F0B" w:rsidP="003D5F0B">
      <w:pPr>
        <w:spacing w:after="0"/>
        <w:rPr>
          <w:rFonts w:ascii="Times New Roman" w:hAnsi="Times New Roman"/>
          <w:sz w:val="18"/>
        </w:rPr>
      </w:pPr>
    </w:p>
    <w:p w14:paraId="0261B1F1" w14:textId="77777777" w:rsidR="003D5F0B" w:rsidRDefault="003D5F0B" w:rsidP="003D5F0B">
      <w:pPr>
        <w:spacing w:after="0"/>
        <w:rPr>
          <w:rFonts w:ascii="Times New Roman" w:hAnsi="Times New Roman"/>
          <w:sz w:val="18"/>
        </w:rPr>
      </w:pPr>
    </w:p>
    <w:p w14:paraId="78F429CA" w14:textId="77777777" w:rsidR="003D5F0B" w:rsidRPr="00334A2B" w:rsidRDefault="003D5F0B" w:rsidP="003D5F0B">
      <w:pPr>
        <w:pStyle w:val="Heading1"/>
        <w:spacing w:line="240" w:lineRule="auto"/>
        <w:jc w:val="left"/>
      </w:pPr>
      <w:bookmarkStart w:id="44" w:name="_Toc135646625"/>
      <w:r w:rsidRPr="004A3FBE">
        <w:lastRenderedPageBreak/>
        <w:t>DRUG CALCULATION</w:t>
      </w:r>
      <w:r>
        <w:t xml:space="preserve"> EXAM </w:t>
      </w:r>
      <w:r>
        <w:rPr>
          <w:b w:val="0"/>
        </w:rPr>
        <w:t>(formerly Policy 112)</w:t>
      </w:r>
      <w:bookmarkEnd w:id="44"/>
    </w:p>
    <w:p w14:paraId="49F40FEA"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ab/>
      </w:r>
    </w:p>
    <w:p w14:paraId="33135335" w14:textId="77777777" w:rsidR="003D5F0B" w:rsidRDefault="003D5F0B" w:rsidP="003D5F0B">
      <w:pPr>
        <w:spacing w:after="0" w:line="276" w:lineRule="auto"/>
        <w:rPr>
          <w:rFonts w:ascii="Times New Roman" w:hAnsi="Times New Roman"/>
        </w:rPr>
      </w:pPr>
      <w:r w:rsidRPr="00D0585E">
        <w:rPr>
          <w:rFonts w:ascii="Times New Roman" w:hAnsi="Times New Roman"/>
        </w:rPr>
        <w:t xml:space="preserve">This policy is aligned to student outcomes related to </w:t>
      </w:r>
      <w:r>
        <w:rPr>
          <w:rFonts w:ascii="Times New Roman" w:hAnsi="Times New Roman"/>
        </w:rPr>
        <w:t>clinical judgment</w:t>
      </w:r>
      <w:r w:rsidRPr="00D0585E">
        <w:rPr>
          <w:rFonts w:ascii="Times New Roman" w:hAnsi="Times New Roman"/>
        </w:rPr>
        <w:t>. To ensure patient safety in medication administration, students will take a drug calculation test at the beginning of the second, third, and fourth semesters.</w:t>
      </w:r>
      <w:r>
        <w:rPr>
          <w:rFonts w:ascii="Times New Roman" w:hAnsi="Times New Roman"/>
        </w:rPr>
        <w:t xml:space="preserve"> Students in their first semester will take a drug calculation test at a time designated by faculty (prior to attending clinical).</w:t>
      </w:r>
      <w:r w:rsidRPr="00D0585E">
        <w:rPr>
          <w:rFonts w:ascii="Times New Roman" w:hAnsi="Times New Roman"/>
        </w:rPr>
        <w:t xml:space="preserve"> The student must earn </w:t>
      </w:r>
      <w:r>
        <w:rPr>
          <w:rFonts w:ascii="Times New Roman" w:hAnsi="Times New Roman"/>
        </w:rPr>
        <w:t>90</w:t>
      </w:r>
      <w:r w:rsidRPr="00D0585E">
        <w:rPr>
          <w:rFonts w:ascii="Times New Roman" w:hAnsi="Times New Roman"/>
        </w:rPr>
        <w:t>% on the test in order to participate in clinical learning activities for the semester.</w:t>
      </w:r>
      <w:r>
        <w:rPr>
          <w:rFonts w:ascii="Times New Roman" w:hAnsi="Times New Roman"/>
        </w:rPr>
        <w:t xml:space="preserve"> </w:t>
      </w:r>
    </w:p>
    <w:p w14:paraId="076BF1DF" w14:textId="77777777" w:rsidR="003D5F0B" w:rsidRPr="00D0585E" w:rsidRDefault="003D5F0B" w:rsidP="003D5F0B">
      <w:pPr>
        <w:spacing w:after="0" w:line="276" w:lineRule="auto"/>
        <w:rPr>
          <w:rFonts w:ascii="Times New Roman" w:hAnsi="Times New Roman"/>
        </w:rPr>
      </w:pPr>
    </w:p>
    <w:p w14:paraId="532AB4C7" w14:textId="525F54AC" w:rsidR="003D5F0B" w:rsidRDefault="003D5F0B" w:rsidP="003D5F0B">
      <w:pPr>
        <w:spacing w:after="0" w:line="276" w:lineRule="auto"/>
        <w:rPr>
          <w:rFonts w:ascii="Times New Roman" w:hAnsi="Times New Roman"/>
        </w:rPr>
      </w:pPr>
      <w:r w:rsidRPr="7F67B9C9">
        <w:rPr>
          <w:rFonts w:ascii="Times New Roman" w:hAnsi="Times New Roman"/>
        </w:rPr>
        <w:t xml:space="preserve">A student who does not achieve a score of 90% will be permitted to take </w:t>
      </w:r>
      <w:r w:rsidR="00310F34">
        <w:rPr>
          <w:rFonts w:ascii="Times New Roman" w:hAnsi="Times New Roman"/>
        </w:rPr>
        <w:t xml:space="preserve">a </w:t>
      </w:r>
      <w:r w:rsidRPr="7F67B9C9">
        <w:rPr>
          <w:rFonts w:ascii="Times New Roman" w:hAnsi="Times New Roman"/>
        </w:rPr>
        <w:t xml:space="preserve">retest on the same content ONLY after he/she have successfully completed remediation as determined by faculty. Remediation may involve online modules, group workshops, or individual tutoring. </w:t>
      </w:r>
      <w:r>
        <w:rPr>
          <w:rFonts w:ascii="Times New Roman" w:hAnsi="Times New Roman"/>
        </w:rPr>
        <w:t>For students in their first semester, two (2) retests are permitted and must be completed before attending clinical. For students in their second, third, and fourth semesters, o</w:t>
      </w:r>
      <w:r w:rsidRPr="7F67B9C9">
        <w:rPr>
          <w:rFonts w:ascii="Times New Roman" w:hAnsi="Times New Roman"/>
        </w:rPr>
        <w:t xml:space="preserve">nly one (1) retest is permitted and must be completed before the end of the add/drop period at a time specified by faculty. Because students are not permitted to participate in clinical activities if they cannot demonstrate drug calculation competency, students who do not achieve a score of 90% on the drug calculation test before the </w:t>
      </w:r>
      <w:r>
        <w:rPr>
          <w:rFonts w:ascii="Times New Roman" w:hAnsi="Times New Roman"/>
        </w:rPr>
        <w:t>designated deadline</w:t>
      </w:r>
      <w:r w:rsidRPr="7F67B9C9">
        <w:rPr>
          <w:rFonts w:ascii="Times New Roman" w:hAnsi="Times New Roman"/>
        </w:rPr>
        <w:t xml:space="preserve"> must drop or withdraw from all nursing courses that semester.  </w:t>
      </w:r>
    </w:p>
    <w:p w14:paraId="28661C0C" w14:textId="77777777" w:rsidR="003D5F0B" w:rsidRPr="00D0585E" w:rsidRDefault="003D5F0B" w:rsidP="003D5F0B">
      <w:pPr>
        <w:spacing w:after="0" w:line="276" w:lineRule="auto"/>
        <w:rPr>
          <w:rFonts w:ascii="Times New Roman" w:hAnsi="Times New Roman"/>
        </w:rPr>
      </w:pPr>
    </w:p>
    <w:p w14:paraId="704EC575" w14:textId="77777777"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Approved by ASN Faculty: 8/2005</w:t>
      </w:r>
    </w:p>
    <w:p w14:paraId="18FA1630" w14:textId="31A0E4FF" w:rsidR="003D5F0B" w:rsidRPr="00D0585E" w:rsidRDefault="003D5F0B" w:rsidP="003D5F0B">
      <w:pPr>
        <w:spacing w:after="0"/>
        <w:rPr>
          <w:rFonts w:ascii="Times New Roman" w:hAnsi="Times New Roman"/>
          <w:sz w:val="18"/>
        </w:rPr>
      </w:pPr>
      <w:r w:rsidRPr="7F67B9C9">
        <w:rPr>
          <w:rFonts w:ascii="Times New Roman" w:hAnsi="Times New Roman"/>
          <w:sz w:val="18"/>
          <w:szCs w:val="18"/>
        </w:rPr>
        <w:t>Revised: 4/2006, 12/12/2008, 2/6/2013, 5/5/2017, 05/22/2020, 10/30/2020, 06/13/2021, 8/4/2021, 5/16/2022</w:t>
      </w:r>
      <w:r>
        <w:rPr>
          <w:rFonts w:ascii="Times New Roman" w:hAnsi="Times New Roman"/>
          <w:sz w:val="18"/>
        </w:rPr>
        <w:t>, 5/5/2023</w:t>
      </w:r>
      <w:r w:rsidR="00C50D70">
        <w:rPr>
          <w:rFonts w:ascii="Times New Roman" w:hAnsi="Times New Roman"/>
          <w:sz w:val="18"/>
        </w:rPr>
        <w:t>,</w:t>
      </w:r>
      <w:r w:rsidR="00C50D70" w:rsidRPr="00C50D70">
        <w:rPr>
          <w:rFonts w:ascii="Times New Roman" w:hAnsi="Times New Roman"/>
          <w:sz w:val="18"/>
        </w:rPr>
        <w:t xml:space="preserve"> </w:t>
      </w:r>
      <w:r w:rsidR="00C50D70">
        <w:rPr>
          <w:rFonts w:ascii="Times New Roman" w:hAnsi="Times New Roman"/>
          <w:sz w:val="18"/>
        </w:rPr>
        <w:t>05/2025</w:t>
      </w:r>
    </w:p>
    <w:p w14:paraId="4D31EC81" w14:textId="77777777" w:rsidR="003D5F0B" w:rsidRPr="00D0585E" w:rsidRDefault="003D5F0B" w:rsidP="003D5F0B">
      <w:pPr>
        <w:spacing w:after="0" w:line="276" w:lineRule="auto"/>
        <w:rPr>
          <w:rFonts w:ascii="Times New Roman" w:hAnsi="Times New Roman"/>
          <w:sz w:val="18"/>
          <w:szCs w:val="18"/>
        </w:rPr>
      </w:pPr>
    </w:p>
    <w:p w14:paraId="0F4AEC21" w14:textId="77777777" w:rsidR="003D5F0B" w:rsidRDefault="003D5F0B" w:rsidP="003D5F0B">
      <w:pPr>
        <w:spacing w:after="0"/>
        <w:rPr>
          <w:rFonts w:ascii="Times New Roman" w:hAnsi="Times New Roman"/>
          <w:sz w:val="18"/>
        </w:rPr>
      </w:pPr>
    </w:p>
    <w:p w14:paraId="48516A9B" w14:textId="77777777" w:rsidR="003D5F0B" w:rsidRDefault="003D5F0B" w:rsidP="003D5F0B">
      <w:pPr>
        <w:spacing w:after="0"/>
        <w:rPr>
          <w:rFonts w:ascii="Times New Roman" w:hAnsi="Times New Roman"/>
          <w:sz w:val="18"/>
        </w:rPr>
      </w:pPr>
    </w:p>
    <w:p w14:paraId="7673941F" w14:textId="77777777" w:rsidR="003D5F0B" w:rsidRDefault="003D5F0B" w:rsidP="003D5F0B">
      <w:pPr>
        <w:spacing w:after="0"/>
        <w:rPr>
          <w:rFonts w:ascii="Times New Roman" w:hAnsi="Times New Roman"/>
          <w:sz w:val="18"/>
        </w:rPr>
      </w:pPr>
    </w:p>
    <w:p w14:paraId="4B0664F8" w14:textId="77777777" w:rsidR="003D5F0B" w:rsidRDefault="003D5F0B" w:rsidP="003D5F0B">
      <w:pPr>
        <w:spacing w:after="0"/>
        <w:rPr>
          <w:rFonts w:ascii="Times New Roman" w:hAnsi="Times New Roman"/>
          <w:sz w:val="18"/>
        </w:rPr>
      </w:pPr>
    </w:p>
    <w:p w14:paraId="4F5C53BC" w14:textId="77777777" w:rsidR="003D5F0B" w:rsidRDefault="003D5F0B" w:rsidP="003D5F0B">
      <w:pPr>
        <w:spacing w:after="0"/>
        <w:rPr>
          <w:rFonts w:ascii="Times New Roman" w:hAnsi="Times New Roman"/>
          <w:sz w:val="18"/>
        </w:rPr>
      </w:pPr>
    </w:p>
    <w:p w14:paraId="240544BE" w14:textId="77777777" w:rsidR="003D5F0B" w:rsidRDefault="003D5F0B" w:rsidP="003D5F0B">
      <w:pPr>
        <w:spacing w:after="0"/>
        <w:rPr>
          <w:rFonts w:ascii="Times New Roman" w:hAnsi="Times New Roman"/>
          <w:sz w:val="18"/>
        </w:rPr>
      </w:pPr>
    </w:p>
    <w:p w14:paraId="792AE0A5" w14:textId="77777777" w:rsidR="003D5F0B" w:rsidRDefault="003D5F0B" w:rsidP="003D5F0B">
      <w:pPr>
        <w:spacing w:after="0"/>
        <w:rPr>
          <w:rFonts w:ascii="Times New Roman" w:hAnsi="Times New Roman"/>
          <w:sz w:val="18"/>
        </w:rPr>
      </w:pPr>
    </w:p>
    <w:p w14:paraId="7CF91FE9" w14:textId="77777777" w:rsidR="003D5F0B" w:rsidRDefault="003D5F0B" w:rsidP="003D5F0B">
      <w:pPr>
        <w:spacing w:after="0"/>
        <w:rPr>
          <w:rFonts w:ascii="Times New Roman" w:hAnsi="Times New Roman"/>
          <w:sz w:val="18"/>
        </w:rPr>
      </w:pPr>
    </w:p>
    <w:p w14:paraId="7C4A2527" w14:textId="77777777" w:rsidR="003D5F0B" w:rsidRDefault="003D5F0B" w:rsidP="003D5F0B">
      <w:pPr>
        <w:spacing w:after="0"/>
        <w:rPr>
          <w:rFonts w:ascii="Times New Roman" w:hAnsi="Times New Roman"/>
          <w:sz w:val="18"/>
        </w:rPr>
      </w:pPr>
    </w:p>
    <w:p w14:paraId="43803E95" w14:textId="77777777" w:rsidR="003D5F0B" w:rsidRDefault="003D5F0B" w:rsidP="003D5F0B">
      <w:pPr>
        <w:spacing w:after="0"/>
        <w:rPr>
          <w:rFonts w:ascii="Times New Roman" w:hAnsi="Times New Roman"/>
          <w:sz w:val="18"/>
        </w:rPr>
      </w:pPr>
    </w:p>
    <w:p w14:paraId="29EDA5E2" w14:textId="77777777" w:rsidR="003D5F0B" w:rsidRDefault="003D5F0B" w:rsidP="003D5F0B">
      <w:pPr>
        <w:spacing w:after="0"/>
        <w:rPr>
          <w:rFonts w:ascii="Times New Roman" w:hAnsi="Times New Roman"/>
          <w:sz w:val="18"/>
        </w:rPr>
      </w:pPr>
    </w:p>
    <w:p w14:paraId="1D019B15" w14:textId="77777777" w:rsidR="003D5F0B" w:rsidRDefault="003D5F0B" w:rsidP="003D5F0B">
      <w:pPr>
        <w:spacing w:after="0"/>
        <w:rPr>
          <w:rFonts w:ascii="Times New Roman" w:hAnsi="Times New Roman"/>
          <w:sz w:val="18"/>
        </w:rPr>
      </w:pPr>
    </w:p>
    <w:p w14:paraId="61A72F25" w14:textId="77777777" w:rsidR="003D5F0B" w:rsidRDefault="003D5F0B" w:rsidP="003D5F0B">
      <w:pPr>
        <w:spacing w:after="0"/>
        <w:rPr>
          <w:rFonts w:ascii="Times New Roman" w:hAnsi="Times New Roman"/>
          <w:sz w:val="18"/>
        </w:rPr>
      </w:pPr>
    </w:p>
    <w:p w14:paraId="65C89952" w14:textId="77777777" w:rsidR="003D5F0B" w:rsidRDefault="003D5F0B" w:rsidP="003D5F0B">
      <w:pPr>
        <w:spacing w:after="0"/>
        <w:rPr>
          <w:rFonts w:ascii="Times New Roman" w:hAnsi="Times New Roman"/>
          <w:sz w:val="18"/>
        </w:rPr>
      </w:pPr>
    </w:p>
    <w:p w14:paraId="5BAEDACB" w14:textId="77777777" w:rsidR="003D5F0B" w:rsidRDefault="003D5F0B" w:rsidP="003D5F0B">
      <w:pPr>
        <w:spacing w:after="0"/>
        <w:rPr>
          <w:rFonts w:ascii="Times New Roman" w:hAnsi="Times New Roman"/>
          <w:sz w:val="18"/>
        </w:rPr>
      </w:pPr>
    </w:p>
    <w:p w14:paraId="5E0C8F30" w14:textId="77777777" w:rsidR="003D5F0B" w:rsidRDefault="003D5F0B" w:rsidP="003D5F0B">
      <w:pPr>
        <w:spacing w:after="0"/>
        <w:rPr>
          <w:rFonts w:ascii="Times New Roman" w:hAnsi="Times New Roman"/>
          <w:sz w:val="18"/>
        </w:rPr>
      </w:pPr>
    </w:p>
    <w:p w14:paraId="22DDFE6E" w14:textId="77777777" w:rsidR="003D5F0B" w:rsidRDefault="003D5F0B" w:rsidP="003D5F0B">
      <w:pPr>
        <w:spacing w:after="0"/>
        <w:rPr>
          <w:rFonts w:ascii="Times New Roman" w:hAnsi="Times New Roman"/>
          <w:sz w:val="18"/>
        </w:rPr>
      </w:pPr>
    </w:p>
    <w:p w14:paraId="39767B35" w14:textId="77777777" w:rsidR="003D5F0B" w:rsidRDefault="003D5F0B" w:rsidP="003D5F0B">
      <w:pPr>
        <w:spacing w:after="0"/>
        <w:rPr>
          <w:rFonts w:ascii="Times New Roman" w:hAnsi="Times New Roman"/>
          <w:sz w:val="18"/>
        </w:rPr>
      </w:pPr>
    </w:p>
    <w:p w14:paraId="11617168" w14:textId="77777777" w:rsidR="003D5F0B" w:rsidRDefault="003D5F0B" w:rsidP="003D5F0B">
      <w:pPr>
        <w:spacing w:after="0"/>
        <w:rPr>
          <w:rFonts w:ascii="Times New Roman" w:hAnsi="Times New Roman"/>
          <w:sz w:val="18"/>
        </w:rPr>
      </w:pPr>
    </w:p>
    <w:p w14:paraId="62484B64" w14:textId="77777777" w:rsidR="003D5F0B" w:rsidRDefault="003D5F0B" w:rsidP="003D5F0B">
      <w:pPr>
        <w:spacing w:after="0"/>
        <w:rPr>
          <w:rFonts w:ascii="Times New Roman" w:hAnsi="Times New Roman"/>
          <w:sz w:val="18"/>
        </w:rPr>
      </w:pPr>
    </w:p>
    <w:p w14:paraId="0A812667" w14:textId="77777777" w:rsidR="003D5F0B" w:rsidRDefault="003D5F0B" w:rsidP="003D5F0B">
      <w:pPr>
        <w:spacing w:after="0"/>
        <w:rPr>
          <w:rFonts w:ascii="Times New Roman" w:hAnsi="Times New Roman"/>
          <w:sz w:val="18"/>
        </w:rPr>
      </w:pPr>
    </w:p>
    <w:p w14:paraId="17AB068D" w14:textId="77777777" w:rsidR="003D5F0B" w:rsidRDefault="003D5F0B" w:rsidP="003D5F0B">
      <w:pPr>
        <w:spacing w:after="0"/>
        <w:rPr>
          <w:rFonts w:ascii="Times New Roman" w:hAnsi="Times New Roman"/>
          <w:sz w:val="18"/>
        </w:rPr>
      </w:pPr>
    </w:p>
    <w:p w14:paraId="17270D7E" w14:textId="77777777" w:rsidR="003D5F0B" w:rsidRDefault="003D5F0B" w:rsidP="003D5F0B">
      <w:pPr>
        <w:spacing w:after="0"/>
        <w:rPr>
          <w:rFonts w:ascii="Times New Roman" w:hAnsi="Times New Roman"/>
          <w:sz w:val="18"/>
        </w:rPr>
      </w:pPr>
    </w:p>
    <w:p w14:paraId="503D4C13" w14:textId="77777777" w:rsidR="003D5F0B" w:rsidRDefault="003D5F0B" w:rsidP="003D5F0B">
      <w:pPr>
        <w:spacing w:after="0"/>
        <w:rPr>
          <w:rFonts w:ascii="Times New Roman" w:hAnsi="Times New Roman"/>
          <w:sz w:val="18"/>
        </w:rPr>
      </w:pPr>
    </w:p>
    <w:p w14:paraId="5A9C62AC" w14:textId="77777777" w:rsidR="003D5F0B" w:rsidRDefault="003D5F0B" w:rsidP="003D5F0B">
      <w:pPr>
        <w:spacing w:after="0"/>
        <w:rPr>
          <w:rFonts w:ascii="Times New Roman" w:hAnsi="Times New Roman"/>
          <w:sz w:val="18"/>
        </w:rPr>
      </w:pPr>
    </w:p>
    <w:p w14:paraId="3C823E4C" w14:textId="77777777" w:rsidR="003D5F0B" w:rsidRDefault="003D5F0B" w:rsidP="003D5F0B">
      <w:pPr>
        <w:spacing w:after="0"/>
        <w:rPr>
          <w:rFonts w:ascii="Times New Roman" w:hAnsi="Times New Roman"/>
          <w:sz w:val="18"/>
        </w:rPr>
      </w:pPr>
    </w:p>
    <w:p w14:paraId="6B9CACF8" w14:textId="77777777" w:rsidR="003D5F0B" w:rsidRDefault="003D5F0B" w:rsidP="003D5F0B">
      <w:pPr>
        <w:spacing w:after="0"/>
        <w:rPr>
          <w:rFonts w:ascii="Times New Roman" w:hAnsi="Times New Roman"/>
          <w:sz w:val="18"/>
        </w:rPr>
      </w:pPr>
    </w:p>
    <w:p w14:paraId="74A48B3E" w14:textId="77777777" w:rsidR="003D5F0B" w:rsidRDefault="003D5F0B" w:rsidP="003D5F0B">
      <w:pPr>
        <w:spacing w:after="0"/>
        <w:rPr>
          <w:rFonts w:ascii="Times New Roman" w:hAnsi="Times New Roman"/>
          <w:sz w:val="18"/>
        </w:rPr>
      </w:pPr>
    </w:p>
    <w:p w14:paraId="677ED21E" w14:textId="77777777" w:rsidR="003D5F0B" w:rsidRDefault="003D5F0B" w:rsidP="003D5F0B">
      <w:pPr>
        <w:spacing w:after="0"/>
        <w:rPr>
          <w:rFonts w:ascii="Times New Roman" w:hAnsi="Times New Roman"/>
          <w:sz w:val="18"/>
        </w:rPr>
      </w:pPr>
    </w:p>
    <w:p w14:paraId="074FA7D6" w14:textId="77777777" w:rsidR="003D5F0B" w:rsidRDefault="003D5F0B" w:rsidP="003D5F0B">
      <w:pPr>
        <w:spacing w:after="0"/>
        <w:rPr>
          <w:rFonts w:ascii="Times New Roman" w:hAnsi="Times New Roman"/>
          <w:sz w:val="18"/>
        </w:rPr>
      </w:pPr>
    </w:p>
    <w:p w14:paraId="15E6758A" w14:textId="77777777" w:rsidR="003D5F0B" w:rsidRDefault="003D5F0B" w:rsidP="003D5F0B">
      <w:pPr>
        <w:spacing w:after="0"/>
        <w:rPr>
          <w:rFonts w:ascii="Times New Roman" w:hAnsi="Times New Roman"/>
          <w:sz w:val="18"/>
        </w:rPr>
      </w:pPr>
    </w:p>
    <w:p w14:paraId="4537FCD5" w14:textId="77777777" w:rsidR="003D5F0B" w:rsidRPr="00133F40" w:rsidRDefault="003D5F0B" w:rsidP="003D5F0B">
      <w:pPr>
        <w:pStyle w:val="Heading1"/>
        <w:spacing w:line="276" w:lineRule="auto"/>
        <w:jc w:val="left"/>
        <w:rPr>
          <w:i/>
        </w:rPr>
      </w:pPr>
      <w:bookmarkStart w:id="45" w:name="_Toc135646626"/>
      <w:r w:rsidRPr="004A3FBE">
        <w:lastRenderedPageBreak/>
        <w:t>CLINICAL SKILLS</w:t>
      </w:r>
      <w:r>
        <w:t xml:space="preserve"> CHECK-OFF</w:t>
      </w:r>
      <w:r>
        <w:rPr>
          <w:b w:val="0"/>
        </w:rPr>
        <w:t xml:space="preserve"> </w:t>
      </w:r>
      <w:r>
        <w:rPr>
          <w:b w:val="0"/>
          <w:i/>
        </w:rPr>
        <w:t>(formerly Policy 121)</w:t>
      </w:r>
      <w:bookmarkEnd w:id="45"/>
    </w:p>
    <w:p w14:paraId="0FEB5F15" w14:textId="77777777" w:rsidR="003D5F0B" w:rsidRPr="00D0585E" w:rsidRDefault="003D5F0B" w:rsidP="003D5F0B">
      <w:pPr>
        <w:spacing w:after="0"/>
        <w:rPr>
          <w:rFonts w:ascii="Times New Roman" w:hAnsi="Times New Roman"/>
        </w:rPr>
      </w:pPr>
      <w:r w:rsidRPr="00D0585E">
        <w:rPr>
          <w:rFonts w:ascii="Times New Roman" w:hAnsi="Times New Roman"/>
        </w:rPr>
        <w:tab/>
      </w:r>
    </w:p>
    <w:p w14:paraId="53AB6B17" w14:textId="77777777" w:rsidR="003D5F0B" w:rsidRPr="00D0585E" w:rsidRDefault="003D5F0B" w:rsidP="003D5F0B">
      <w:pPr>
        <w:spacing w:after="0"/>
        <w:rPr>
          <w:rFonts w:ascii="Times New Roman" w:hAnsi="Times New Roman"/>
        </w:rPr>
      </w:pPr>
      <w:r w:rsidRPr="7F67B9C9">
        <w:rPr>
          <w:rFonts w:ascii="Times New Roman" w:hAnsi="Times New Roman"/>
        </w:rPr>
        <w:t>This policy is aligned to student outcomes related to critical thinking. To ensure patient safety using clinical skills, students will take a clinical skills test at the beginning of the second, third, and fourth semesters. The student must successfully complete all clinical skills assigned per semester in order to participate in clinical learning activities for the semester.</w:t>
      </w:r>
    </w:p>
    <w:p w14:paraId="72382F9D" w14:textId="77777777" w:rsidR="003D5F0B" w:rsidRPr="00D0585E" w:rsidRDefault="003D5F0B" w:rsidP="003D5F0B">
      <w:pPr>
        <w:spacing w:after="0"/>
        <w:rPr>
          <w:rFonts w:ascii="Times New Roman" w:hAnsi="Times New Roman"/>
        </w:rPr>
      </w:pPr>
    </w:p>
    <w:p w14:paraId="5EEE28F9" w14:textId="5DFD19E9" w:rsidR="00FC7AB2" w:rsidRDefault="003D5F0B" w:rsidP="00FC7AB2">
      <w:pPr>
        <w:spacing w:after="0" w:line="276" w:lineRule="auto"/>
        <w:rPr>
          <w:rFonts w:ascii="Times New Roman" w:hAnsi="Times New Roman"/>
        </w:rPr>
      </w:pPr>
      <w:r w:rsidRPr="00D0585E">
        <w:rPr>
          <w:rFonts w:ascii="Times New Roman" w:hAnsi="Times New Roman"/>
        </w:rPr>
        <w:t xml:space="preserve">A student who does not achieve a passing score (based on pass/fail criteria) will be permitted to </w:t>
      </w:r>
      <w:r w:rsidR="00FC7AB2">
        <w:rPr>
          <w:rFonts w:ascii="Times New Roman" w:hAnsi="Times New Roman"/>
        </w:rPr>
        <w:t xml:space="preserve">one (1) </w:t>
      </w:r>
      <w:r w:rsidRPr="00D0585E">
        <w:rPr>
          <w:rFonts w:ascii="Times New Roman" w:hAnsi="Times New Roman"/>
        </w:rPr>
        <w:t xml:space="preserve">retest on the same content after successful completion of a remediation plan. </w:t>
      </w:r>
      <w:r w:rsidR="00FC7AB2" w:rsidRPr="7F67B9C9">
        <w:rPr>
          <w:rFonts w:ascii="Times New Roman" w:hAnsi="Times New Roman"/>
        </w:rPr>
        <w:t>Because students are not permitted to participate in clinical activities if they cannot demonstrate</w:t>
      </w:r>
      <w:r w:rsidR="00FC7AB2" w:rsidRPr="00FC7AB2">
        <w:rPr>
          <w:rFonts w:ascii="Times New Roman" w:hAnsi="Times New Roman"/>
        </w:rPr>
        <w:t xml:space="preserve"> </w:t>
      </w:r>
      <w:r w:rsidR="00FC7AB2" w:rsidRPr="00D0585E">
        <w:rPr>
          <w:rFonts w:ascii="Times New Roman" w:hAnsi="Times New Roman"/>
        </w:rPr>
        <w:t>clinical skills competency</w:t>
      </w:r>
      <w:r w:rsidR="00FC7AB2" w:rsidRPr="7F67B9C9">
        <w:rPr>
          <w:rFonts w:ascii="Times New Roman" w:hAnsi="Times New Roman"/>
        </w:rPr>
        <w:t>, students who do not</w:t>
      </w:r>
      <w:r w:rsidR="00FC7AB2">
        <w:rPr>
          <w:rFonts w:ascii="Times New Roman" w:hAnsi="Times New Roman"/>
        </w:rPr>
        <w:t xml:space="preserve"> achieve a passing score </w:t>
      </w:r>
      <w:r w:rsidR="00FC7AB2" w:rsidRPr="00D0585E">
        <w:rPr>
          <w:rFonts w:ascii="Times New Roman" w:hAnsi="Times New Roman"/>
        </w:rPr>
        <w:t xml:space="preserve">(based on pass/fail criteria) </w:t>
      </w:r>
      <w:r w:rsidR="00FC7AB2" w:rsidRPr="7F67B9C9">
        <w:rPr>
          <w:rFonts w:ascii="Times New Roman" w:hAnsi="Times New Roman"/>
        </w:rPr>
        <w:t xml:space="preserve">must drop or withdraw from all nursing courses that semester.  </w:t>
      </w:r>
    </w:p>
    <w:p w14:paraId="1A5AC8C2" w14:textId="77777777" w:rsidR="003D5F0B" w:rsidRPr="00D0585E" w:rsidRDefault="003D5F0B" w:rsidP="003D5F0B">
      <w:pPr>
        <w:spacing w:after="0"/>
        <w:rPr>
          <w:rFonts w:ascii="Times New Roman" w:hAnsi="Times New Roman"/>
        </w:rPr>
      </w:pPr>
    </w:p>
    <w:p w14:paraId="27D47F7D" w14:textId="77777777" w:rsidR="003D5F0B" w:rsidRPr="00D0585E" w:rsidRDefault="003D5F0B" w:rsidP="003D5F0B">
      <w:pPr>
        <w:spacing w:after="0"/>
        <w:rPr>
          <w:rFonts w:ascii="Times New Roman" w:hAnsi="Times New Roman"/>
          <w:sz w:val="18"/>
        </w:rPr>
      </w:pPr>
      <w:r w:rsidRPr="00D0585E">
        <w:rPr>
          <w:rFonts w:ascii="Times New Roman" w:hAnsi="Times New Roman"/>
          <w:sz w:val="18"/>
        </w:rPr>
        <w:t xml:space="preserve">Approved by ASN Faculty: 05/2017 </w:t>
      </w:r>
    </w:p>
    <w:p w14:paraId="1E2B9D0D" w14:textId="13824E47" w:rsidR="003D5F0B" w:rsidRPr="00D0585E" w:rsidRDefault="003D5F0B" w:rsidP="003D5F0B">
      <w:pPr>
        <w:spacing w:after="0"/>
        <w:rPr>
          <w:rFonts w:ascii="Times New Roman" w:hAnsi="Times New Roman"/>
          <w:sz w:val="18"/>
        </w:rPr>
      </w:pPr>
      <w:r w:rsidRPr="7F67B9C9">
        <w:rPr>
          <w:rFonts w:ascii="Times New Roman" w:hAnsi="Times New Roman"/>
          <w:sz w:val="18"/>
          <w:szCs w:val="18"/>
        </w:rPr>
        <w:t>Reviewed: 04/10/2018, 01/17/2020, 05/22/2020, 01/04/2021, 5/16/2022</w:t>
      </w:r>
      <w:r>
        <w:rPr>
          <w:rFonts w:ascii="Times New Roman" w:hAnsi="Times New Roman"/>
          <w:sz w:val="18"/>
        </w:rPr>
        <w:t>, 5/5/2023</w:t>
      </w:r>
      <w:r w:rsidR="00C50D70">
        <w:rPr>
          <w:rFonts w:ascii="Times New Roman" w:hAnsi="Times New Roman"/>
          <w:sz w:val="18"/>
        </w:rPr>
        <w:t>,</w:t>
      </w:r>
      <w:r w:rsidR="00C50D70" w:rsidRPr="00C50D70">
        <w:rPr>
          <w:rFonts w:ascii="Times New Roman" w:hAnsi="Times New Roman"/>
          <w:sz w:val="18"/>
        </w:rPr>
        <w:t xml:space="preserve"> </w:t>
      </w:r>
      <w:r w:rsidR="00C50D70">
        <w:rPr>
          <w:rFonts w:ascii="Times New Roman" w:hAnsi="Times New Roman"/>
          <w:sz w:val="18"/>
        </w:rPr>
        <w:t>05/2025</w:t>
      </w:r>
    </w:p>
    <w:p w14:paraId="0A34CFDF" w14:textId="77777777" w:rsidR="003D5F0B" w:rsidRPr="00D0585E" w:rsidRDefault="003D5F0B" w:rsidP="003D5F0B">
      <w:pPr>
        <w:spacing w:after="0"/>
        <w:rPr>
          <w:rFonts w:ascii="Times New Roman" w:hAnsi="Times New Roman"/>
          <w:sz w:val="18"/>
          <w:szCs w:val="18"/>
        </w:rPr>
      </w:pPr>
    </w:p>
    <w:p w14:paraId="271750D1" w14:textId="77777777" w:rsidR="003D5F0B" w:rsidRPr="00D0585E" w:rsidRDefault="003D5F0B" w:rsidP="003D5F0B">
      <w:pPr>
        <w:rPr>
          <w:rFonts w:ascii="Times New Roman" w:hAnsi="Times New Roman"/>
        </w:rPr>
      </w:pPr>
      <w:r w:rsidRPr="00D0585E">
        <w:rPr>
          <w:rFonts w:ascii="Times New Roman" w:hAnsi="Times New Roman"/>
        </w:rPr>
        <w:br w:type="page"/>
      </w:r>
    </w:p>
    <w:p w14:paraId="44841B3F" w14:textId="77777777" w:rsidR="003D5F0B" w:rsidRPr="00133F40" w:rsidRDefault="003D5F0B" w:rsidP="003D5F0B">
      <w:pPr>
        <w:pStyle w:val="Heading1"/>
        <w:spacing w:line="240" w:lineRule="auto"/>
        <w:jc w:val="left"/>
        <w:rPr>
          <w:i/>
          <w:iCs/>
        </w:rPr>
      </w:pPr>
      <w:bookmarkStart w:id="46" w:name="_Toc135646627"/>
      <w:r>
        <w:lastRenderedPageBreak/>
        <w:t>ILLNESS, INJURY, &amp; EXPOSURE POLICY</w:t>
      </w:r>
      <w:r>
        <w:rPr>
          <w:b w:val="0"/>
        </w:rPr>
        <w:t xml:space="preserve"> </w:t>
      </w:r>
      <w:r w:rsidRPr="7F67B9C9">
        <w:rPr>
          <w:b w:val="0"/>
          <w:i/>
          <w:iCs/>
        </w:rPr>
        <w:t>(formerly Policy 120)</w:t>
      </w:r>
      <w:bookmarkEnd w:id="46"/>
    </w:p>
    <w:p w14:paraId="1B161801" w14:textId="77777777" w:rsidR="003D5F0B" w:rsidRPr="00D0585E" w:rsidRDefault="003D5F0B" w:rsidP="003D5F0B">
      <w:pPr>
        <w:spacing w:after="0"/>
        <w:rPr>
          <w:rFonts w:ascii="Times New Roman" w:hAnsi="Times New Roman"/>
          <w:b/>
        </w:rPr>
      </w:pPr>
    </w:p>
    <w:p w14:paraId="39A3A938" w14:textId="77777777" w:rsidR="003D5F0B" w:rsidRPr="00D0585E" w:rsidRDefault="003D5F0B" w:rsidP="003D5F0B">
      <w:pPr>
        <w:spacing w:after="0"/>
        <w:rPr>
          <w:rFonts w:ascii="Times New Roman" w:hAnsi="Times New Roman"/>
        </w:rPr>
      </w:pPr>
      <w:r w:rsidRPr="00133F40">
        <w:rPr>
          <w:rFonts w:ascii="Times New Roman" w:hAnsi="Times New Roman"/>
        </w:rPr>
        <w:t xml:space="preserve">Due </w:t>
      </w:r>
      <w:r w:rsidRPr="00D0585E">
        <w:rPr>
          <w:rFonts w:ascii="Times New Roman" w:hAnsi="Times New Roman"/>
        </w:rPr>
        <w:t>to the risk of exposure to infectious agents and the possibility of student injury during clinical experiences a process for managing occurrences is provided.</w:t>
      </w:r>
    </w:p>
    <w:p w14:paraId="569F8E6D" w14:textId="77777777" w:rsidR="003D5F0B" w:rsidRPr="00D0585E" w:rsidRDefault="003D5F0B" w:rsidP="003D5F0B">
      <w:pPr>
        <w:spacing w:after="0"/>
        <w:rPr>
          <w:rFonts w:ascii="Times New Roman" w:hAnsi="Times New Roman"/>
        </w:rPr>
      </w:pPr>
    </w:p>
    <w:p w14:paraId="4227D792" w14:textId="77777777" w:rsidR="003D5F0B" w:rsidRPr="00D0585E" w:rsidRDefault="003D5F0B" w:rsidP="003D5F0B">
      <w:pPr>
        <w:spacing w:after="0"/>
        <w:rPr>
          <w:rFonts w:ascii="Times New Roman" w:hAnsi="Times New Roman"/>
          <w:b/>
        </w:rPr>
      </w:pPr>
      <w:r w:rsidRPr="00D0585E">
        <w:rPr>
          <w:rFonts w:ascii="Times New Roman" w:hAnsi="Times New Roman"/>
          <w:b/>
        </w:rPr>
        <w:t>PROCEDURE:</w:t>
      </w:r>
    </w:p>
    <w:p w14:paraId="0D85CC11" w14:textId="77777777" w:rsidR="003D5F0B" w:rsidRPr="00D0585E" w:rsidRDefault="003D5F0B" w:rsidP="003D5F0B">
      <w:pPr>
        <w:pStyle w:val="ListParagraph"/>
        <w:numPr>
          <w:ilvl w:val="0"/>
          <w:numId w:val="17"/>
        </w:numPr>
        <w:spacing w:after="0"/>
        <w:rPr>
          <w:rFonts w:ascii="Times New Roman" w:hAnsi="Times New Roman"/>
        </w:rPr>
      </w:pPr>
      <w:r w:rsidRPr="00D0585E">
        <w:rPr>
          <w:rFonts w:ascii="Times New Roman" w:hAnsi="Times New Roman"/>
        </w:rPr>
        <w:t>Nursing students who are injured</w:t>
      </w:r>
      <w:r>
        <w:rPr>
          <w:rFonts w:ascii="Times New Roman" w:hAnsi="Times New Roman"/>
        </w:rPr>
        <w:t xml:space="preserve"> or become ill while in </w:t>
      </w:r>
      <w:r w:rsidRPr="00D0585E">
        <w:rPr>
          <w:rFonts w:ascii="Times New Roman" w:hAnsi="Times New Roman"/>
        </w:rPr>
        <w:t>the clinical setting must notify the clinical instructor or preceptor immediately</w:t>
      </w:r>
      <w:r>
        <w:rPr>
          <w:rFonts w:ascii="Times New Roman" w:hAnsi="Times New Roman"/>
        </w:rPr>
        <w:t>.</w:t>
      </w:r>
    </w:p>
    <w:p w14:paraId="60F25B5A" w14:textId="77777777" w:rsidR="003D5F0B" w:rsidRPr="00D0585E" w:rsidRDefault="003D5F0B" w:rsidP="003D5F0B">
      <w:pPr>
        <w:pStyle w:val="ListParagraph"/>
        <w:numPr>
          <w:ilvl w:val="1"/>
          <w:numId w:val="17"/>
        </w:numPr>
        <w:spacing w:after="0"/>
        <w:rPr>
          <w:rFonts w:ascii="Times New Roman" w:hAnsi="Times New Roman"/>
        </w:rPr>
      </w:pPr>
      <w:r w:rsidRPr="00D0585E">
        <w:rPr>
          <w:rFonts w:ascii="Times New Roman" w:hAnsi="Times New Roman"/>
        </w:rPr>
        <w:t>In case of a clinical-site related injury, the student should follow the procedure (if one exists) prescribed by the institution or agency for students who are injured.</w:t>
      </w:r>
    </w:p>
    <w:p w14:paraId="4CA767DB" w14:textId="77777777" w:rsidR="003D5F0B" w:rsidRPr="00D0585E" w:rsidRDefault="003D5F0B" w:rsidP="003D5F0B">
      <w:pPr>
        <w:pStyle w:val="ListParagraph"/>
        <w:numPr>
          <w:ilvl w:val="1"/>
          <w:numId w:val="17"/>
        </w:numPr>
        <w:spacing w:after="0"/>
        <w:rPr>
          <w:rFonts w:ascii="Times New Roman" w:hAnsi="Times New Roman"/>
        </w:rPr>
      </w:pPr>
      <w:r w:rsidRPr="00D0585E">
        <w:rPr>
          <w:rFonts w:ascii="Times New Roman" w:hAnsi="Times New Roman"/>
        </w:rPr>
        <w:t>If the agency requires it, the student should complete an agency incident report.</w:t>
      </w:r>
    </w:p>
    <w:p w14:paraId="4D48266F" w14:textId="77777777" w:rsidR="003D5F0B" w:rsidRDefault="003D5F0B" w:rsidP="003D5F0B">
      <w:pPr>
        <w:pStyle w:val="ListParagraph"/>
        <w:numPr>
          <w:ilvl w:val="1"/>
          <w:numId w:val="17"/>
        </w:numPr>
        <w:spacing w:after="0"/>
        <w:rPr>
          <w:rFonts w:ascii="Times New Roman" w:hAnsi="Times New Roman"/>
        </w:rPr>
      </w:pPr>
      <w:r w:rsidRPr="00D0585E">
        <w:rPr>
          <w:rFonts w:ascii="Times New Roman" w:hAnsi="Times New Roman"/>
        </w:rPr>
        <w:t>If the student is treated in a hospital emergency room, neither BRCTC nor the agency will accept financial responsibility. The student must pay for care according to the policy of that agency.</w:t>
      </w:r>
    </w:p>
    <w:p w14:paraId="63F73D0D" w14:textId="6D51C0F9" w:rsidR="003D5F0B" w:rsidRDefault="003D5F0B" w:rsidP="003D5F0B">
      <w:pPr>
        <w:pStyle w:val="ListParagraph"/>
        <w:numPr>
          <w:ilvl w:val="1"/>
          <w:numId w:val="17"/>
        </w:numPr>
        <w:spacing w:after="0" w:line="276" w:lineRule="auto"/>
        <w:rPr>
          <w:rFonts w:ascii="Times New Roman" w:hAnsi="Times New Roman"/>
        </w:rPr>
      </w:pPr>
      <w:r w:rsidRPr="00D0585E">
        <w:rPr>
          <w:rFonts w:ascii="Times New Roman" w:hAnsi="Times New Roman"/>
        </w:rPr>
        <w:t>The student may be sent home at the discretion of the instructor/preceptor</w:t>
      </w:r>
      <w:r>
        <w:rPr>
          <w:rFonts w:ascii="Times New Roman" w:hAnsi="Times New Roman"/>
        </w:rPr>
        <w:t>. The Attendance at Clinical Learning Activities policy will apply to the absence.</w:t>
      </w:r>
    </w:p>
    <w:p w14:paraId="746504E5" w14:textId="023831A6" w:rsidR="008D1B92" w:rsidRPr="008D1B92" w:rsidRDefault="008D1B92" w:rsidP="008D1B92">
      <w:pPr>
        <w:pStyle w:val="ListParagraph"/>
        <w:numPr>
          <w:ilvl w:val="1"/>
          <w:numId w:val="17"/>
        </w:numPr>
        <w:spacing w:after="0"/>
        <w:rPr>
          <w:rFonts w:ascii="Times New Roman" w:hAnsi="Times New Roman"/>
        </w:rPr>
      </w:pPr>
      <w:r w:rsidRPr="00D0585E">
        <w:rPr>
          <w:rFonts w:ascii="Times New Roman" w:hAnsi="Times New Roman"/>
        </w:rPr>
        <w:t xml:space="preserve">The clinical instructor/preceptor should document the incident and actions taken and inform the </w:t>
      </w:r>
      <w:r>
        <w:rPr>
          <w:rFonts w:ascii="Times New Roman" w:hAnsi="Times New Roman"/>
        </w:rPr>
        <w:t>Director of Nursing</w:t>
      </w:r>
      <w:r w:rsidRPr="00D0585E">
        <w:rPr>
          <w:rFonts w:ascii="Times New Roman" w:hAnsi="Times New Roman"/>
        </w:rPr>
        <w:t xml:space="preserve"> </w:t>
      </w:r>
      <w:r>
        <w:rPr>
          <w:rFonts w:ascii="Times New Roman" w:hAnsi="Times New Roman"/>
        </w:rPr>
        <w:t xml:space="preserve">and Clinical Coordinator </w:t>
      </w:r>
      <w:r w:rsidRPr="00D0585E">
        <w:rPr>
          <w:rFonts w:ascii="Times New Roman" w:hAnsi="Times New Roman"/>
        </w:rPr>
        <w:t>as soon as possible.</w:t>
      </w:r>
    </w:p>
    <w:p w14:paraId="1EEDF590" w14:textId="77777777" w:rsidR="003D5F0B" w:rsidRPr="00D0585E" w:rsidRDefault="003D5F0B" w:rsidP="003D5F0B">
      <w:pPr>
        <w:pStyle w:val="ListParagraph"/>
        <w:numPr>
          <w:ilvl w:val="1"/>
          <w:numId w:val="17"/>
        </w:numPr>
        <w:spacing w:after="0" w:line="276" w:lineRule="auto"/>
        <w:rPr>
          <w:rFonts w:ascii="Times New Roman" w:hAnsi="Times New Roman"/>
        </w:rPr>
      </w:pPr>
      <w:r>
        <w:rPr>
          <w:rFonts w:ascii="Times New Roman" w:hAnsi="Times New Roman"/>
        </w:rPr>
        <w:t xml:space="preserve">Transportation from the clinical setting is the responsibility of the student. </w:t>
      </w:r>
    </w:p>
    <w:p w14:paraId="29F266FC" w14:textId="77777777" w:rsidR="003D5F0B" w:rsidRPr="00D0585E" w:rsidRDefault="003D5F0B" w:rsidP="003D5F0B">
      <w:pPr>
        <w:pStyle w:val="ListParagraph"/>
        <w:numPr>
          <w:ilvl w:val="0"/>
          <w:numId w:val="17"/>
        </w:numPr>
        <w:spacing w:after="0" w:line="276" w:lineRule="auto"/>
        <w:rPr>
          <w:rFonts w:ascii="Times New Roman" w:hAnsi="Times New Roman"/>
        </w:rPr>
      </w:pPr>
      <w:r w:rsidRPr="00D0585E">
        <w:rPr>
          <w:rFonts w:ascii="Times New Roman" w:hAnsi="Times New Roman"/>
        </w:rPr>
        <w:t>Nursing students sustaining an accidental percutaneous puncture wound and/or mucous membrane exposure to blood or body fluids shall comply with the following guidelines:</w:t>
      </w:r>
    </w:p>
    <w:p w14:paraId="5365AAEF" w14:textId="77777777" w:rsidR="003D5F0B" w:rsidRDefault="003D5F0B" w:rsidP="003D5F0B">
      <w:pPr>
        <w:pStyle w:val="ListParagraph"/>
        <w:numPr>
          <w:ilvl w:val="1"/>
          <w:numId w:val="17"/>
        </w:numPr>
        <w:spacing w:after="0" w:line="276" w:lineRule="auto"/>
        <w:rPr>
          <w:rFonts w:ascii="Times New Roman" w:hAnsi="Times New Roman"/>
        </w:rPr>
      </w:pPr>
      <w:r>
        <w:rPr>
          <w:rFonts w:ascii="Times New Roman" w:hAnsi="Times New Roman"/>
        </w:rPr>
        <w:t>Immediately:</w:t>
      </w:r>
    </w:p>
    <w:p w14:paraId="7E5B8769" w14:textId="77777777" w:rsidR="003D5F0B" w:rsidRPr="00D0585E" w:rsidRDefault="003D5F0B" w:rsidP="003D5F0B">
      <w:pPr>
        <w:pStyle w:val="ListParagraph"/>
        <w:numPr>
          <w:ilvl w:val="2"/>
          <w:numId w:val="17"/>
        </w:numPr>
        <w:spacing w:after="0" w:line="276" w:lineRule="auto"/>
        <w:rPr>
          <w:rFonts w:ascii="Times New Roman" w:hAnsi="Times New Roman"/>
        </w:rPr>
      </w:pPr>
      <w:r w:rsidRPr="00D0585E">
        <w:rPr>
          <w:rFonts w:ascii="Times New Roman" w:hAnsi="Times New Roman"/>
        </w:rPr>
        <w:t>Stop the current activity</w:t>
      </w:r>
      <w:r>
        <w:rPr>
          <w:rFonts w:ascii="Times New Roman" w:hAnsi="Times New Roman"/>
        </w:rPr>
        <w:t>.</w:t>
      </w:r>
    </w:p>
    <w:p w14:paraId="1866B943" w14:textId="77777777" w:rsidR="003D5F0B" w:rsidRPr="00D0585E" w:rsidRDefault="003D5F0B" w:rsidP="003D5F0B">
      <w:pPr>
        <w:pStyle w:val="ListParagraph"/>
        <w:numPr>
          <w:ilvl w:val="2"/>
          <w:numId w:val="17"/>
        </w:numPr>
        <w:spacing w:after="0" w:line="276" w:lineRule="auto"/>
        <w:rPr>
          <w:rFonts w:ascii="Times New Roman" w:hAnsi="Times New Roman"/>
        </w:rPr>
      </w:pPr>
      <w:r w:rsidRPr="00D0585E">
        <w:rPr>
          <w:rFonts w:ascii="Times New Roman" w:hAnsi="Times New Roman"/>
        </w:rPr>
        <w:t>Thoroughly clean the wound with soap and water</w:t>
      </w:r>
      <w:r>
        <w:rPr>
          <w:rFonts w:ascii="Times New Roman" w:hAnsi="Times New Roman"/>
        </w:rPr>
        <w:t>.</w:t>
      </w:r>
    </w:p>
    <w:p w14:paraId="37DE0B65" w14:textId="77777777" w:rsidR="003D5F0B" w:rsidRPr="00D0585E" w:rsidRDefault="003D5F0B" w:rsidP="003D5F0B">
      <w:pPr>
        <w:pStyle w:val="ListParagraph"/>
        <w:numPr>
          <w:ilvl w:val="2"/>
          <w:numId w:val="17"/>
        </w:numPr>
        <w:spacing w:after="0" w:line="276" w:lineRule="auto"/>
        <w:rPr>
          <w:rFonts w:ascii="Times New Roman" w:hAnsi="Times New Roman"/>
        </w:rPr>
      </w:pPr>
      <w:r w:rsidRPr="00D0585E">
        <w:rPr>
          <w:rFonts w:ascii="Times New Roman" w:hAnsi="Times New Roman"/>
        </w:rPr>
        <w:t>Flush mucous membranes with large amounts of water</w:t>
      </w:r>
      <w:r>
        <w:rPr>
          <w:rFonts w:ascii="Times New Roman" w:hAnsi="Times New Roman"/>
        </w:rPr>
        <w:t>.</w:t>
      </w:r>
    </w:p>
    <w:p w14:paraId="5C67E32D" w14:textId="77777777" w:rsidR="003D5F0B" w:rsidRDefault="003D5F0B" w:rsidP="003D5F0B">
      <w:pPr>
        <w:pStyle w:val="ListParagraph"/>
        <w:numPr>
          <w:ilvl w:val="2"/>
          <w:numId w:val="17"/>
        </w:numPr>
        <w:spacing w:after="0" w:line="276" w:lineRule="auto"/>
        <w:rPr>
          <w:rFonts w:ascii="Times New Roman" w:hAnsi="Times New Roman"/>
        </w:rPr>
      </w:pPr>
      <w:r w:rsidRPr="00D0585E">
        <w:rPr>
          <w:rFonts w:ascii="Times New Roman" w:hAnsi="Times New Roman"/>
        </w:rPr>
        <w:t>Report the occurrence immediately to clinical instructor/preceptor</w:t>
      </w:r>
      <w:r>
        <w:rPr>
          <w:rFonts w:ascii="Times New Roman" w:hAnsi="Times New Roman"/>
        </w:rPr>
        <w:t>.</w:t>
      </w:r>
    </w:p>
    <w:p w14:paraId="18832C1D" w14:textId="77777777" w:rsidR="003D5F0B" w:rsidRPr="00D0585E" w:rsidRDefault="003D5F0B" w:rsidP="003D5F0B">
      <w:pPr>
        <w:pStyle w:val="ListParagraph"/>
        <w:numPr>
          <w:ilvl w:val="1"/>
          <w:numId w:val="17"/>
        </w:numPr>
        <w:spacing w:after="0"/>
        <w:rPr>
          <w:rFonts w:ascii="Times New Roman" w:hAnsi="Times New Roman"/>
        </w:rPr>
      </w:pPr>
      <w:r w:rsidRPr="00D0585E">
        <w:rPr>
          <w:rFonts w:ascii="Times New Roman" w:hAnsi="Times New Roman"/>
        </w:rPr>
        <w:t>The clinical instructor/preceptor should notify the administrator in charge of the agency/institution.  This may be the nurse manager, infection control nurse, or other designee.</w:t>
      </w:r>
    </w:p>
    <w:p w14:paraId="7B400430" w14:textId="77777777" w:rsidR="003D5F0B" w:rsidRPr="00D0585E" w:rsidRDefault="003D5F0B" w:rsidP="003D5F0B">
      <w:pPr>
        <w:pStyle w:val="ListParagraph"/>
        <w:numPr>
          <w:ilvl w:val="1"/>
          <w:numId w:val="17"/>
        </w:numPr>
        <w:spacing w:after="0"/>
        <w:rPr>
          <w:rFonts w:ascii="Times New Roman" w:hAnsi="Times New Roman"/>
        </w:rPr>
      </w:pPr>
      <w:r w:rsidRPr="00D0585E">
        <w:rPr>
          <w:rFonts w:ascii="Times New Roman" w:hAnsi="Times New Roman"/>
        </w:rPr>
        <w:t>The student should follow the clinical agency policy (if one exists) for students regarding treatment.</w:t>
      </w:r>
    </w:p>
    <w:p w14:paraId="61ED935B" w14:textId="77777777" w:rsidR="003D5F0B" w:rsidRPr="00D0585E" w:rsidRDefault="003D5F0B" w:rsidP="003D5F0B">
      <w:pPr>
        <w:pStyle w:val="ListParagraph"/>
        <w:numPr>
          <w:ilvl w:val="1"/>
          <w:numId w:val="17"/>
        </w:numPr>
        <w:spacing w:after="0"/>
        <w:rPr>
          <w:rFonts w:ascii="Times New Roman" w:hAnsi="Times New Roman"/>
        </w:rPr>
      </w:pPr>
      <w:r w:rsidRPr="00D0585E">
        <w:rPr>
          <w:rFonts w:ascii="Times New Roman" w:hAnsi="Times New Roman"/>
        </w:rPr>
        <w:t>An incident report should be completed according to agency policy.</w:t>
      </w:r>
    </w:p>
    <w:p w14:paraId="723AF5E1" w14:textId="77777777" w:rsidR="003D5F0B" w:rsidRPr="00D0585E" w:rsidRDefault="003D5F0B" w:rsidP="003D5F0B">
      <w:pPr>
        <w:pStyle w:val="ListParagraph"/>
        <w:numPr>
          <w:ilvl w:val="1"/>
          <w:numId w:val="17"/>
        </w:numPr>
        <w:spacing w:after="0"/>
        <w:rPr>
          <w:rFonts w:ascii="Times New Roman" w:hAnsi="Times New Roman"/>
        </w:rPr>
      </w:pPr>
      <w:r w:rsidRPr="00D0585E">
        <w:rPr>
          <w:rFonts w:ascii="Times New Roman" w:hAnsi="Times New Roman"/>
        </w:rPr>
        <w:t>If baseline and/or follow-up testing are required, students should contact their personal health care provider within 72 hours.</w:t>
      </w:r>
    </w:p>
    <w:p w14:paraId="5AF7A130" w14:textId="77777777" w:rsidR="003D5F0B" w:rsidRPr="00D0585E" w:rsidRDefault="003D5F0B" w:rsidP="003D5F0B">
      <w:pPr>
        <w:pStyle w:val="ListParagraph"/>
        <w:numPr>
          <w:ilvl w:val="1"/>
          <w:numId w:val="17"/>
        </w:numPr>
        <w:spacing w:after="0"/>
        <w:rPr>
          <w:rFonts w:ascii="Times New Roman" w:hAnsi="Times New Roman"/>
        </w:rPr>
      </w:pPr>
      <w:r w:rsidRPr="00D0585E">
        <w:rPr>
          <w:rFonts w:ascii="Times New Roman" w:hAnsi="Times New Roman"/>
        </w:rPr>
        <w:t>The emergency department should be used when the source is known to be HIV positive or active Hepatitis B, as prophylaxis should begin within hours of treatment.</w:t>
      </w:r>
    </w:p>
    <w:p w14:paraId="68EF905E" w14:textId="77777777" w:rsidR="003D5F0B" w:rsidRDefault="003D5F0B" w:rsidP="003D5F0B">
      <w:pPr>
        <w:pStyle w:val="ListParagraph"/>
        <w:numPr>
          <w:ilvl w:val="1"/>
          <w:numId w:val="17"/>
        </w:numPr>
        <w:spacing w:after="0"/>
        <w:rPr>
          <w:rFonts w:ascii="Times New Roman" w:hAnsi="Times New Roman"/>
        </w:rPr>
      </w:pPr>
      <w:r w:rsidRPr="00D0585E">
        <w:rPr>
          <w:rFonts w:ascii="Times New Roman" w:hAnsi="Times New Roman"/>
        </w:rPr>
        <w:t>The student is responsible for the cost of all follow-up testing and/or treatment.</w:t>
      </w:r>
    </w:p>
    <w:p w14:paraId="49824F7F" w14:textId="4400296C" w:rsidR="003D5F0B" w:rsidRPr="00D0585E" w:rsidRDefault="003D5F0B" w:rsidP="003D5F0B">
      <w:pPr>
        <w:pStyle w:val="ListParagraph"/>
        <w:numPr>
          <w:ilvl w:val="1"/>
          <w:numId w:val="17"/>
        </w:numPr>
        <w:spacing w:after="0"/>
        <w:rPr>
          <w:rFonts w:ascii="Times New Roman" w:hAnsi="Times New Roman"/>
        </w:rPr>
      </w:pPr>
      <w:r w:rsidRPr="00D0585E">
        <w:rPr>
          <w:rFonts w:ascii="Times New Roman" w:hAnsi="Times New Roman"/>
        </w:rPr>
        <w:t xml:space="preserve">The clinical instructor/preceptor should document the incident and actions taken and inform the </w:t>
      </w:r>
      <w:r>
        <w:rPr>
          <w:rFonts w:ascii="Times New Roman" w:hAnsi="Times New Roman"/>
        </w:rPr>
        <w:t>Director of Nursing</w:t>
      </w:r>
      <w:r w:rsidRPr="00D0585E">
        <w:rPr>
          <w:rFonts w:ascii="Times New Roman" w:hAnsi="Times New Roman"/>
        </w:rPr>
        <w:t xml:space="preserve"> </w:t>
      </w:r>
      <w:r w:rsidR="008D1B92">
        <w:rPr>
          <w:rFonts w:ascii="Times New Roman" w:hAnsi="Times New Roman"/>
        </w:rPr>
        <w:t xml:space="preserve">and Clinical Coordinator </w:t>
      </w:r>
      <w:r w:rsidRPr="00D0585E">
        <w:rPr>
          <w:rFonts w:ascii="Times New Roman" w:hAnsi="Times New Roman"/>
        </w:rPr>
        <w:t>as soon as possible.</w:t>
      </w:r>
    </w:p>
    <w:p w14:paraId="2730A3D0" w14:textId="77777777" w:rsidR="003D5F0B" w:rsidRPr="00D0585E" w:rsidRDefault="003D5F0B" w:rsidP="003D5F0B">
      <w:pPr>
        <w:spacing w:after="0"/>
        <w:rPr>
          <w:rFonts w:ascii="Times New Roman" w:hAnsi="Times New Roman"/>
          <w:sz w:val="18"/>
        </w:rPr>
      </w:pPr>
    </w:p>
    <w:p w14:paraId="100932E4" w14:textId="77777777" w:rsidR="003D5F0B" w:rsidRPr="00D0585E" w:rsidRDefault="003D5F0B" w:rsidP="003D5F0B">
      <w:pPr>
        <w:spacing w:after="0"/>
        <w:rPr>
          <w:rFonts w:ascii="Times New Roman" w:hAnsi="Times New Roman"/>
          <w:sz w:val="18"/>
        </w:rPr>
      </w:pPr>
      <w:r w:rsidRPr="00D0585E">
        <w:rPr>
          <w:rFonts w:ascii="Times New Roman" w:hAnsi="Times New Roman"/>
          <w:sz w:val="18"/>
        </w:rPr>
        <w:t>Approved by ASN Faculty: 09/28/2011</w:t>
      </w:r>
    </w:p>
    <w:p w14:paraId="4BF1FD84" w14:textId="1C90E610" w:rsidR="003D5F0B" w:rsidRPr="00D0585E" w:rsidRDefault="003D5F0B" w:rsidP="003D5F0B">
      <w:pPr>
        <w:spacing w:after="0"/>
        <w:rPr>
          <w:rFonts w:ascii="Times New Roman" w:hAnsi="Times New Roman"/>
          <w:sz w:val="18"/>
        </w:rPr>
      </w:pPr>
      <w:r w:rsidRPr="00D0585E">
        <w:rPr>
          <w:rFonts w:ascii="Times New Roman" w:hAnsi="Times New Roman"/>
          <w:sz w:val="18"/>
        </w:rPr>
        <w:t>Revised: 01/17/2020</w:t>
      </w:r>
      <w:r>
        <w:rPr>
          <w:rFonts w:ascii="Times New Roman" w:hAnsi="Times New Roman"/>
          <w:sz w:val="18"/>
        </w:rPr>
        <w:t>, 8/4/2021</w:t>
      </w:r>
      <w:r w:rsidR="00C50D70">
        <w:rPr>
          <w:rFonts w:ascii="Times New Roman" w:hAnsi="Times New Roman"/>
          <w:sz w:val="18"/>
        </w:rPr>
        <w:t>,</w:t>
      </w:r>
      <w:r w:rsidR="00C50D70" w:rsidRPr="00C50D70">
        <w:rPr>
          <w:rFonts w:ascii="Times New Roman" w:hAnsi="Times New Roman"/>
          <w:sz w:val="18"/>
        </w:rPr>
        <w:t xml:space="preserve"> </w:t>
      </w:r>
      <w:r w:rsidR="00C50D70">
        <w:rPr>
          <w:rFonts w:ascii="Times New Roman" w:hAnsi="Times New Roman"/>
          <w:sz w:val="18"/>
        </w:rPr>
        <w:t>05/2025</w:t>
      </w:r>
    </w:p>
    <w:p w14:paraId="1D977CA2" w14:textId="77777777" w:rsidR="003D5F0B" w:rsidRDefault="003D5F0B" w:rsidP="003D5F0B">
      <w:pPr>
        <w:rPr>
          <w:rFonts w:ascii="Times New Roman" w:hAnsi="Times New Roman"/>
        </w:rPr>
      </w:pPr>
    </w:p>
    <w:p w14:paraId="579517DC" w14:textId="77777777" w:rsidR="003D5F0B" w:rsidRDefault="003D5F0B" w:rsidP="003D5F0B">
      <w:pPr>
        <w:rPr>
          <w:rFonts w:ascii="Times New Roman" w:hAnsi="Times New Roman"/>
        </w:rPr>
      </w:pPr>
    </w:p>
    <w:p w14:paraId="0DC137EE" w14:textId="77777777" w:rsidR="003D5F0B" w:rsidRDefault="003D5F0B" w:rsidP="003D5F0B">
      <w:pPr>
        <w:rPr>
          <w:rFonts w:ascii="Times New Roman" w:hAnsi="Times New Roman"/>
        </w:rPr>
      </w:pPr>
    </w:p>
    <w:p w14:paraId="24054AB1" w14:textId="77777777" w:rsidR="003D5F0B" w:rsidRPr="00334A2B" w:rsidRDefault="003D5F0B" w:rsidP="003D5F0B">
      <w:pPr>
        <w:pStyle w:val="Heading1"/>
        <w:spacing w:line="276" w:lineRule="auto"/>
        <w:jc w:val="left"/>
      </w:pPr>
      <w:bookmarkStart w:id="47" w:name="_Hlk76841814"/>
      <w:bookmarkStart w:id="48" w:name="_Toc135646628"/>
      <w:r w:rsidRPr="004A3FBE">
        <w:lastRenderedPageBreak/>
        <w:t>ATTENDANCE AT CLINICAL LEARNING ACTIVITIES</w:t>
      </w:r>
      <w:r>
        <w:t xml:space="preserve"> </w:t>
      </w:r>
      <w:bookmarkEnd w:id="47"/>
      <w:r w:rsidRPr="00334A2B">
        <w:rPr>
          <w:b w:val="0"/>
          <w:i/>
        </w:rPr>
        <w:t>(formerly Policy 113)</w:t>
      </w:r>
      <w:bookmarkEnd w:id="48"/>
    </w:p>
    <w:p w14:paraId="7A0F219E" w14:textId="77777777" w:rsidR="003D5F0B" w:rsidRPr="00D0585E" w:rsidRDefault="003D5F0B" w:rsidP="003D5F0B">
      <w:pPr>
        <w:spacing w:after="0" w:line="276" w:lineRule="auto"/>
        <w:rPr>
          <w:rFonts w:ascii="Times New Roman" w:hAnsi="Times New Roman"/>
          <w:b/>
        </w:rPr>
      </w:pPr>
    </w:p>
    <w:p w14:paraId="3189A8E1" w14:textId="77777777" w:rsidR="003D5F0B" w:rsidRPr="00D0585E" w:rsidRDefault="003D5F0B" w:rsidP="003D5F0B">
      <w:pPr>
        <w:spacing w:after="0" w:line="276" w:lineRule="auto"/>
        <w:rPr>
          <w:rFonts w:ascii="Times New Roman" w:hAnsi="Times New Roman"/>
        </w:rPr>
      </w:pPr>
      <w:r w:rsidRPr="00D0585E">
        <w:rPr>
          <w:rFonts w:ascii="Times New Roman" w:hAnsi="Times New Roman"/>
          <w:b/>
        </w:rPr>
        <w:t>POLICY/ RATIONALE</w:t>
      </w:r>
      <w:r w:rsidRPr="00D0585E">
        <w:rPr>
          <w:rFonts w:ascii="Times New Roman" w:hAnsi="Times New Roman"/>
        </w:rPr>
        <w:tab/>
      </w:r>
    </w:p>
    <w:p w14:paraId="09208A98" w14:textId="12CB981D" w:rsidR="003D5F0B" w:rsidRDefault="003D5F0B" w:rsidP="003D5F0B">
      <w:pPr>
        <w:spacing w:after="0" w:line="276" w:lineRule="auto"/>
        <w:rPr>
          <w:rFonts w:ascii="Times New Roman" w:hAnsi="Times New Roman"/>
        </w:rPr>
      </w:pPr>
      <w:r w:rsidRPr="00D0585E">
        <w:rPr>
          <w:rFonts w:ascii="Times New Roman" w:hAnsi="Times New Roman"/>
        </w:rPr>
        <w:t xml:space="preserve">This policy is aligned with student learning outcomes related to professionalism. Clinical learning activities encompass clinical, observations, </w:t>
      </w:r>
      <w:r w:rsidR="003E083D">
        <w:rPr>
          <w:rFonts w:ascii="Times New Roman" w:hAnsi="Times New Roman"/>
        </w:rPr>
        <w:t>virtual clinicals</w:t>
      </w:r>
      <w:r w:rsidRPr="00D0585E">
        <w:rPr>
          <w:rFonts w:ascii="Times New Roman" w:hAnsi="Times New Roman"/>
        </w:rPr>
        <w:t>, and simulation activities or any related activities that account for clinical hours. Because of the unique nature of clinical learning activities and the potential disruption to patient care activities, students are expected to notify faculty</w:t>
      </w:r>
      <w:r w:rsidR="003E083D">
        <w:rPr>
          <w:rFonts w:ascii="Times New Roman" w:hAnsi="Times New Roman"/>
        </w:rPr>
        <w:t xml:space="preserve"> and/or clinical instructors,</w:t>
      </w:r>
      <w:r w:rsidRPr="00D0585E">
        <w:rPr>
          <w:rFonts w:ascii="Times New Roman" w:hAnsi="Times New Roman"/>
        </w:rPr>
        <w:t xml:space="preserve"> if they will be late or absent. Similarly, faculty must ensure that each student meets the clinical objectives and outcomes for the course, but clinical hours and instructor availability are limited resources. Therefore, students will be held accountable for any missed clinical hours.</w:t>
      </w:r>
      <w:r>
        <w:rPr>
          <w:rFonts w:ascii="Times New Roman" w:hAnsi="Times New Roman"/>
        </w:rPr>
        <w:t xml:space="preserve"> </w:t>
      </w:r>
      <w:r w:rsidRPr="00D0585E">
        <w:rPr>
          <w:rFonts w:ascii="Times New Roman" w:hAnsi="Times New Roman"/>
        </w:rPr>
        <w:t>Students are expected to adhere to the policies and standards outlined herein and those prescribed by the clinical instructor/coordinator. As such, habitual absenteeism, tardiness, and/or unpreparedness will not be tolerated.</w:t>
      </w:r>
    </w:p>
    <w:p w14:paraId="4071AE4E" w14:textId="77777777" w:rsidR="003D5F0B" w:rsidRPr="00D0585E" w:rsidRDefault="003D5F0B" w:rsidP="003D5F0B">
      <w:pPr>
        <w:spacing w:after="0" w:line="276" w:lineRule="auto"/>
        <w:rPr>
          <w:rFonts w:ascii="Times New Roman" w:hAnsi="Times New Roman"/>
        </w:rPr>
      </w:pPr>
    </w:p>
    <w:p w14:paraId="6438ABF1"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 xml:space="preserve">PROCEDURES: </w:t>
      </w:r>
    </w:p>
    <w:p w14:paraId="6D2932EF" w14:textId="77777777" w:rsidR="003D5F0B" w:rsidRPr="00D0585E" w:rsidRDefault="003D5F0B" w:rsidP="003D5F0B">
      <w:pPr>
        <w:pStyle w:val="ListParagraph"/>
        <w:numPr>
          <w:ilvl w:val="0"/>
          <w:numId w:val="33"/>
        </w:numPr>
        <w:spacing w:after="0" w:line="276" w:lineRule="auto"/>
        <w:rPr>
          <w:rFonts w:ascii="Times New Roman" w:hAnsi="Times New Roman"/>
        </w:rPr>
      </w:pPr>
      <w:r w:rsidRPr="7F67B9C9">
        <w:rPr>
          <w:rFonts w:ascii="Times New Roman" w:hAnsi="Times New Roman"/>
        </w:rPr>
        <w:t>Absences from clinical learning activities will only be excused under extenuating circumstances. Examples of extenuating circumstances include student illness or medical condition, jury duty, military leave, or death in the student’s immediate family. *</w:t>
      </w:r>
      <w:bookmarkStart w:id="49" w:name="_Hlk78043542"/>
      <w:r w:rsidRPr="7F67B9C9">
        <w:rPr>
          <w:rFonts w:ascii="Times New Roman" w:hAnsi="Times New Roman"/>
          <w:i/>
          <w:iCs/>
        </w:rPr>
        <w:t>Routine doctor or dental appointments, prior work commitments, lack of childcare, previously scheduled vacations or activities, car trouble and traffic delays are not considered extenuating circumstances.</w:t>
      </w:r>
      <w:r w:rsidRPr="7F67B9C9">
        <w:rPr>
          <w:rFonts w:ascii="Times New Roman" w:hAnsi="Times New Roman"/>
        </w:rPr>
        <w:t xml:space="preserve"> </w:t>
      </w:r>
      <w:bookmarkEnd w:id="49"/>
    </w:p>
    <w:p w14:paraId="6093FABA" w14:textId="244E93DD" w:rsidR="003D5F0B" w:rsidRPr="00D0585E" w:rsidRDefault="003D5F0B" w:rsidP="003D5F0B">
      <w:pPr>
        <w:pStyle w:val="ListParagraph"/>
        <w:numPr>
          <w:ilvl w:val="0"/>
          <w:numId w:val="33"/>
        </w:numPr>
        <w:spacing w:after="0" w:line="276" w:lineRule="auto"/>
        <w:rPr>
          <w:rFonts w:ascii="Times New Roman" w:hAnsi="Times New Roman"/>
        </w:rPr>
      </w:pPr>
      <w:r w:rsidRPr="00D0585E">
        <w:rPr>
          <w:rFonts w:ascii="Times New Roman" w:hAnsi="Times New Roman"/>
        </w:rPr>
        <w:t xml:space="preserve">The aforementioned examples are not meant to be exhaustive, and </w:t>
      </w:r>
      <w:r>
        <w:rPr>
          <w:rFonts w:ascii="Times New Roman" w:hAnsi="Times New Roman"/>
        </w:rPr>
        <w:t>other</w:t>
      </w:r>
      <w:r w:rsidRPr="00D0585E">
        <w:rPr>
          <w:rFonts w:ascii="Times New Roman" w:hAnsi="Times New Roman"/>
        </w:rPr>
        <w:t xml:space="preserve"> extenuating circumstances will be reviewed on a case</w:t>
      </w:r>
      <w:r>
        <w:rPr>
          <w:rFonts w:ascii="Times New Roman" w:hAnsi="Times New Roman"/>
        </w:rPr>
        <w:t>-</w:t>
      </w:r>
      <w:r w:rsidRPr="00D0585E">
        <w:rPr>
          <w:rFonts w:ascii="Times New Roman" w:hAnsi="Times New Roman"/>
        </w:rPr>
        <w:t>by</w:t>
      </w:r>
      <w:r>
        <w:rPr>
          <w:rFonts w:ascii="Times New Roman" w:hAnsi="Times New Roman"/>
        </w:rPr>
        <w:t>-</w:t>
      </w:r>
      <w:r w:rsidRPr="00D0585E">
        <w:rPr>
          <w:rFonts w:ascii="Times New Roman" w:hAnsi="Times New Roman"/>
        </w:rPr>
        <w:t xml:space="preserve">case basis. </w:t>
      </w:r>
      <w:r>
        <w:rPr>
          <w:rFonts w:ascii="Times New Roman" w:hAnsi="Times New Roman"/>
        </w:rPr>
        <w:t xml:space="preserve">If a student seeks for an absence to be excused, he/she must submit proper documentation to the Office of Accessibility Services (OAS) for further determination </w:t>
      </w:r>
      <w:r w:rsidR="003E083D" w:rsidRPr="003E083D">
        <w:rPr>
          <w:rFonts w:ascii="Times New Roman" w:hAnsi="Times New Roman"/>
          <w:b/>
          <w:bCs/>
          <w:i/>
          <w:iCs/>
        </w:rPr>
        <w:t>within 5 days</w:t>
      </w:r>
      <w:r w:rsidR="003E083D">
        <w:rPr>
          <w:rFonts w:ascii="Times New Roman" w:hAnsi="Times New Roman"/>
        </w:rPr>
        <w:t xml:space="preserve"> of the absence </w:t>
      </w:r>
      <w:r w:rsidRPr="003E083D">
        <w:rPr>
          <w:rFonts w:ascii="Times New Roman" w:hAnsi="Times New Roman"/>
          <w:b/>
          <w:bCs/>
          <w:u w:val="single"/>
        </w:rPr>
        <w:t>and</w:t>
      </w:r>
      <w:r>
        <w:rPr>
          <w:rFonts w:ascii="Times New Roman" w:hAnsi="Times New Roman"/>
        </w:rPr>
        <w:t xml:space="preserve"> notify the instructor in writing that the submission has been made.</w:t>
      </w:r>
    </w:p>
    <w:p w14:paraId="28068DCF" w14:textId="20310681" w:rsidR="003D5F0B" w:rsidRPr="00D0585E" w:rsidRDefault="003D5F0B" w:rsidP="003D5F0B">
      <w:pPr>
        <w:pStyle w:val="ListParagraph"/>
        <w:numPr>
          <w:ilvl w:val="0"/>
          <w:numId w:val="33"/>
        </w:numPr>
        <w:spacing w:after="0" w:line="276" w:lineRule="auto"/>
        <w:rPr>
          <w:rFonts w:ascii="Times New Roman" w:hAnsi="Times New Roman"/>
        </w:rPr>
      </w:pPr>
      <w:r>
        <w:rPr>
          <w:rFonts w:ascii="Times New Roman" w:hAnsi="Times New Roman"/>
        </w:rPr>
        <w:t>Prior to</w:t>
      </w:r>
      <w:r w:rsidRPr="00D0585E">
        <w:rPr>
          <w:rFonts w:ascii="Times New Roman" w:hAnsi="Times New Roman"/>
        </w:rPr>
        <w:t xml:space="preserve"> </w:t>
      </w:r>
      <w:r>
        <w:rPr>
          <w:rFonts w:ascii="Times New Roman" w:hAnsi="Times New Roman"/>
        </w:rPr>
        <w:t>any absence from a clinical learning activity,</w:t>
      </w:r>
      <w:r w:rsidRPr="00D0585E">
        <w:rPr>
          <w:rFonts w:ascii="Times New Roman" w:hAnsi="Times New Roman"/>
        </w:rPr>
        <w:t xml:space="preserve"> students </w:t>
      </w:r>
      <w:r>
        <w:rPr>
          <w:rFonts w:ascii="Times New Roman" w:hAnsi="Times New Roman"/>
          <w:u w:val="single"/>
        </w:rPr>
        <w:t>MUST</w:t>
      </w:r>
      <w:r w:rsidRPr="00D0585E">
        <w:rPr>
          <w:rFonts w:ascii="Times New Roman" w:hAnsi="Times New Roman"/>
        </w:rPr>
        <w:t xml:space="preserve"> </w:t>
      </w:r>
      <w:r w:rsidR="003E083D">
        <w:rPr>
          <w:rFonts w:ascii="Times New Roman" w:hAnsi="Times New Roman"/>
          <w:b/>
        </w:rPr>
        <w:t>contact</w:t>
      </w:r>
      <w:r w:rsidRPr="00D0585E">
        <w:rPr>
          <w:rFonts w:ascii="Times New Roman" w:hAnsi="Times New Roman"/>
        </w:rPr>
        <w:t xml:space="preserve"> the clinical coordinator </w:t>
      </w:r>
      <w:r w:rsidRPr="00D0585E">
        <w:rPr>
          <w:rFonts w:ascii="Times New Roman" w:hAnsi="Times New Roman"/>
          <w:b/>
        </w:rPr>
        <w:t>and</w:t>
      </w:r>
      <w:r w:rsidRPr="00D0585E">
        <w:rPr>
          <w:rFonts w:ascii="Times New Roman" w:hAnsi="Times New Roman"/>
        </w:rPr>
        <w:t xml:space="preserve"> clinical instructor no later than one hour prior to their scheduled activity. </w:t>
      </w:r>
      <w:r>
        <w:rPr>
          <w:rFonts w:ascii="Times New Roman" w:hAnsi="Times New Roman"/>
        </w:rPr>
        <w:t xml:space="preserve">If a cell phone number of the clinical instructor is provided, students should also </w:t>
      </w:r>
      <w:r w:rsidRPr="00334A2B">
        <w:rPr>
          <w:rFonts w:ascii="Times New Roman" w:hAnsi="Times New Roman"/>
          <w:b/>
        </w:rPr>
        <w:t>call</w:t>
      </w:r>
      <w:r>
        <w:rPr>
          <w:rFonts w:ascii="Times New Roman" w:hAnsi="Times New Roman"/>
        </w:rPr>
        <w:t xml:space="preserve"> the clinical instructor; if he/she does not answer, students should leave a voicemail. Failure to notify before this time frame (unless the student is incapacitated for an excused reason) will be deemed an unexcused absence.</w:t>
      </w:r>
    </w:p>
    <w:p w14:paraId="1E7B08AE" w14:textId="77777777" w:rsidR="003D5F0B" w:rsidRDefault="003D5F0B" w:rsidP="003D5F0B">
      <w:pPr>
        <w:pStyle w:val="ListParagraph"/>
        <w:numPr>
          <w:ilvl w:val="0"/>
          <w:numId w:val="33"/>
        </w:numPr>
        <w:spacing w:after="0" w:line="276" w:lineRule="auto"/>
        <w:rPr>
          <w:rFonts w:ascii="Times New Roman" w:hAnsi="Times New Roman"/>
        </w:rPr>
      </w:pPr>
      <w:r w:rsidRPr="00D0585E">
        <w:rPr>
          <w:rFonts w:ascii="Times New Roman" w:hAnsi="Times New Roman"/>
        </w:rPr>
        <w:t>Students who report for any clinical learning activity over 10 minutes late or unprepared will be dismissed from the clinical area and incur an unexcused absence for the day.</w:t>
      </w:r>
    </w:p>
    <w:p w14:paraId="7108C3D0" w14:textId="77777777" w:rsidR="003D5F0B" w:rsidRPr="00133F40" w:rsidRDefault="003D5F0B" w:rsidP="003D5F0B">
      <w:pPr>
        <w:pStyle w:val="ListParagraph"/>
        <w:numPr>
          <w:ilvl w:val="0"/>
          <w:numId w:val="33"/>
        </w:numPr>
        <w:spacing w:after="0" w:line="276" w:lineRule="auto"/>
        <w:rPr>
          <w:rFonts w:ascii="Times New Roman" w:hAnsi="Times New Roman"/>
        </w:rPr>
      </w:pPr>
      <w:r>
        <w:rPr>
          <w:rFonts w:ascii="Times New Roman" w:hAnsi="Times New Roman"/>
        </w:rPr>
        <w:t>Nursing students</w:t>
      </w:r>
      <w:r w:rsidRPr="00D0585E">
        <w:rPr>
          <w:rFonts w:ascii="Times New Roman" w:hAnsi="Times New Roman"/>
        </w:rPr>
        <w:t xml:space="preserve"> are not to come to </w:t>
      </w:r>
      <w:r>
        <w:rPr>
          <w:rFonts w:ascii="Times New Roman" w:hAnsi="Times New Roman"/>
        </w:rPr>
        <w:t xml:space="preserve">or remain within </w:t>
      </w:r>
      <w:r w:rsidRPr="00D0585E">
        <w:rPr>
          <w:rFonts w:ascii="Times New Roman" w:hAnsi="Times New Roman"/>
        </w:rPr>
        <w:t xml:space="preserve">clinical experiences if they have </w:t>
      </w:r>
      <w:r>
        <w:rPr>
          <w:rFonts w:ascii="Times New Roman" w:hAnsi="Times New Roman"/>
        </w:rPr>
        <w:t xml:space="preserve">or develop </w:t>
      </w:r>
      <w:r w:rsidRPr="00D0585E">
        <w:rPr>
          <w:rFonts w:ascii="Times New Roman" w:hAnsi="Times New Roman"/>
        </w:rPr>
        <w:t>a potential</w:t>
      </w:r>
      <w:r>
        <w:rPr>
          <w:rFonts w:ascii="Times New Roman" w:hAnsi="Times New Roman"/>
        </w:rPr>
        <w:t>ly</w:t>
      </w:r>
      <w:r w:rsidRPr="00D0585E">
        <w:rPr>
          <w:rFonts w:ascii="Times New Roman" w:hAnsi="Times New Roman"/>
        </w:rPr>
        <w:t xml:space="preserve"> communicable disease.</w:t>
      </w:r>
      <w:r>
        <w:rPr>
          <w:rFonts w:ascii="Times New Roman" w:hAnsi="Times New Roman"/>
        </w:rPr>
        <w:t xml:space="preserve"> Symptoms of a potentially communicable disease are outlined by the Centers for Disease Control &amp; Prevention (CDC) and often by clinical agencies. </w:t>
      </w:r>
    </w:p>
    <w:p w14:paraId="784D0323" w14:textId="77777777" w:rsidR="003D5F0B" w:rsidRDefault="003D5F0B" w:rsidP="003D5F0B">
      <w:pPr>
        <w:pStyle w:val="ListParagraph"/>
        <w:numPr>
          <w:ilvl w:val="0"/>
          <w:numId w:val="33"/>
        </w:numPr>
        <w:spacing w:after="0" w:line="276" w:lineRule="auto"/>
        <w:rPr>
          <w:rFonts w:ascii="Times New Roman" w:hAnsi="Times New Roman"/>
        </w:rPr>
      </w:pPr>
      <w:r w:rsidRPr="00D0585E">
        <w:rPr>
          <w:rFonts w:ascii="Times New Roman" w:hAnsi="Times New Roman"/>
        </w:rPr>
        <w:t xml:space="preserve">Students who </w:t>
      </w:r>
      <w:r w:rsidRPr="00133F40">
        <w:rPr>
          <w:rFonts w:ascii="Times New Roman" w:hAnsi="Times New Roman"/>
          <w:i/>
          <w:u w:val="single"/>
        </w:rPr>
        <w:t xml:space="preserve">unforeseeably </w:t>
      </w:r>
      <w:r w:rsidRPr="00334A2B">
        <w:rPr>
          <w:rFonts w:ascii="Times New Roman" w:hAnsi="Times New Roman"/>
          <w:i/>
          <w:u w:val="single"/>
        </w:rPr>
        <w:t>become ill</w:t>
      </w:r>
      <w:r w:rsidRPr="00334A2B">
        <w:rPr>
          <w:rFonts w:ascii="Times New Roman" w:hAnsi="Times New Roman"/>
          <w:u w:val="single"/>
        </w:rPr>
        <w:t xml:space="preserve"> </w:t>
      </w:r>
      <w:r>
        <w:rPr>
          <w:rFonts w:ascii="Times New Roman" w:hAnsi="Times New Roman"/>
          <w:i/>
          <w:u w:val="single"/>
        </w:rPr>
        <w:t xml:space="preserve">or are injured </w:t>
      </w:r>
      <w:r w:rsidRPr="00334A2B">
        <w:rPr>
          <w:rFonts w:ascii="Times New Roman" w:hAnsi="Times New Roman"/>
          <w:i/>
          <w:u w:val="single"/>
        </w:rPr>
        <w:t>while in the clinical setting</w:t>
      </w:r>
      <w:r w:rsidRPr="00D0585E">
        <w:rPr>
          <w:rFonts w:ascii="Times New Roman" w:hAnsi="Times New Roman"/>
        </w:rPr>
        <w:t xml:space="preserve"> </w:t>
      </w:r>
      <w:r>
        <w:rPr>
          <w:rFonts w:ascii="Times New Roman" w:hAnsi="Times New Roman"/>
        </w:rPr>
        <w:t>may</w:t>
      </w:r>
      <w:r w:rsidRPr="00D0585E">
        <w:rPr>
          <w:rFonts w:ascii="Times New Roman" w:hAnsi="Times New Roman"/>
        </w:rPr>
        <w:t xml:space="preserve"> be dismissed</w:t>
      </w:r>
      <w:r>
        <w:rPr>
          <w:rFonts w:ascii="Times New Roman" w:hAnsi="Times New Roman"/>
        </w:rPr>
        <w:t xml:space="preserve"> but will incur an excused absence for the day. See Illness, Injury, &amp; Exposure Policy.</w:t>
      </w:r>
    </w:p>
    <w:p w14:paraId="3D7E4A3B" w14:textId="77777777" w:rsidR="003D5F0B" w:rsidRDefault="003D5F0B" w:rsidP="003D5F0B">
      <w:pPr>
        <w:pStyle w:val="ListParagraph"/>
        <w:numPr>
          <w:ilvl w:val="0"/>
          <w:numId w:val="33"/>
        </w:numPr>
        <w:spacing w:after="0" w:line="276" w:lineRule="auto"/>
        <w:rPr>
          <w:rFonts w:ascii="Times New Roman" w:hAnsi="Times New Roman"/>
        </w:rPr>
      </w:pPr>
      <w:r>
        <w:rPr>
          <w:rFonts w:ascii="Times New Roman" w:hAnsi="Times New Roman"/>
        </w:rPr>
        <w:t xml:space="preserve">Students who </w:t>
      </w:r>
      <w:r w:rsidRPr="00334A2B">
        <w:rPr>
          <w:rFonts w:ascii="Times New Roman" w:hAnsi="Times New Roman"/>
          <w:i/>
          <w:u w:val="single"/>
        </w:rPr>
        <w:t>report to clinical already</w:t>
      </w:r>
      <w:r>
        <w:rPr>
          <w:rFonts w:ascii="Times New Roman" w:hAnsi="Times New Roman"/>
          <w:i/>
          <w:u w:val="single"/>
        </w:rPr>
        <w:t xml:space="preserve"> ill or who are deemed impaired at any point</w:t>
      </w:r>
      <w:r w:rsidRPr="00133F40">
        <w:rPr>
          <w:rFonts w:ascii="Times New Roman" w:hAnsi="Times New Roman"/>
          <w:i/>
        </w:rPr>
        <w:t xml:space="preserve"> </w:t>
      </w:r>
      <w:r>
        <w:rPr>
          <w:rFonts w:ascii="Times New Roman" w:hAnsi="Times New Roman"/>
        </w:rPr>
        <w:t xml:space="preserve">will be immediately dismissed and will incur an unexcused absence for the day; the student may also be found in violation of the </w:t>
      </w:r>
      <w:r w:rsidRPr="00133F40">
        <w:rPr>
          <w:rFonts w:ascii="Times New Roman" w:hAnsi="Times New Roman"/>
        </w:rPr>
        <w:t>Standards of Professional Conduct and Safe Clinical Practice</w:t>
      </w:r>
      <w:r>
        <w:rPr>
          <w:rFonts w:ascii="Times New Roman" w:hAnsi="Times New Roman"/>
        </w:rPr>
        <w:t xml:space="preserve">. </w:t>
      </w:r>
    </w:p>
    <w:p w14:paraId="30F27E4B" w14:textId="03CBB3EB" w:rsidR="003D5F0B" w:rsidRPr="003E083D" w:rsidRDefault="003D5F0B" w:rsidP="003D5F0B">
      <w:pPr>
        <w:pStyle w:val="ListParagraph"/>
        <w:numPr>
          <w:ilvl w:val="0"/>
          <w:numId w:val="33"/>
        </w:numPr>
        <w:spacing w:after="0" w:line="276" w:lineRule="auto"/>
        <w:rPr>
          <w:rFonts w:ascii="Times New Roman" w:hAnsi="Times New Roman"/>
          <w:b/>
          <w:bCs/>
          <w:i/>
          <w:iCs/>
        </w:rPr>
      </w:pPr>
      <w:r w:rsidRPr="7F67B9C9">
        <w:rPr>
          <w:rFonts w:ascii="Times New Roman" w:hAnsi="Times New Roman"/>
        </w:rPr>
        <w:t xml:space="preserve">Regardless of whether an absence is excused, all missed clinical learning activity hours must be made up in order for the student to pass the course. The student must make specific arrangements with the clinical coordinator for the approved make-up assignment on the next class day. This </w:t>
      </w:r>
      <w:r w:rsidRPr="7F67B9C9">
        <w:rPr>
          <w:rFonts w:ascii="Times New Roman" w:hAnsi="Times New Roman"/>
        </w:rPr>
        <w:lastRenderedPageBreak/>
        <w:t>may involve hands-on activities in the clinical setting, skills lab,</w:t>
      </w:r>
      <w:r w:rsidR="003E083D">
        <w:rPr>
          <w:rFonts w:ascii="Times New Roman" w:hAnsi="Times New Roman"/>
        </w:rPr>
        <w:t xml:space="preserve"> virtual activity</w:t>
      </w:r>
      <w:r w:rsidRPr="7F67B9C9">
        <w:rPr>
          <w:rFonts w:ascii="Times New Roman" w:hAnsi="Times New Roman"/>
        </w:rPr>
        <w:t xml:space="preserve"> or simulation lab but depends entirely on location and instructor availability. Supplemental assignments may also be required at the discretion of the clinical coordinator/instructor for the student to meet the outcomes for the course. </w:t>
      </w:r>
      <w:r w:rsidRPr="003E083D">
        <w:rPr>
          <w:rFonts w:ascii="Times New Roman" w:hAnsi="Times New Roman"/>
          <w:b/>
          <w:bCs/>
          <w:i/>
          <w:iCs/>
        </w:rPr>
        <w:t>The nursing program is not required to provide</w:t>
      </w:r>
      <w:r w:rsidR="003E083D">
        <w:rPr>
          <w:rFonts w:ascii="Times New Roman" w:hAnsi="Times New Roman"/>
          <w:b/>
          <w:bCs/>
          <w:i/>
          <w:iCs/>
        </w:rPr>
        <w:t xml:space="preserve"> in-person</w:t>
      </w:r>
      <w:r w:rsidRPr="003E083D">
        <w:rPr>
          <w:rFonts w:ascii="Times New Roman" w:hAnsi="Times New Roman"/>
          <w:b/>
          <w:bCs/>
          <w:i/>
          <w:iCs/>
        </w:rPr>
        <w:t xml:space="preserve"> clinical time for make-up activities.</w:t>
      </w:r>
    </w:p>
    <w:p w14:paraId="7D3B0B72" w14:textId="38C1E3B0" w:rsidR="003D5F0B" w:rsidRDefault="003D5F0B" w:rsidP="003D5F0B">
      <w:pPr>
        <w:pStyle w:val="ListParagraph"/>
        <w:numPr>
          <w:ilvl w:val="0"/>
          <w:numId w:val="33"/>
        </w:numPr>
        <w:spacing w:after="0" w:line="276" w:lineRule="auto"/>
        <w:rPr>
          <w:rFonts w:ascii="Times New Roman" w:hAnsi="Times New Roman"/>
        </w:rPr>
      </w:pPr>
      <w:r w:rsidRPr="00D0585E">
        <w:rPr>
          <w:rFonts w:ascii="Times New Roman" w:hAnsi="Times New Roman"/>
          <w:b/>
        </w:rPr>
        <w:t>If a student has more than one unexcused absence in a course</w:t>
      </w:r>
      <w:r w:rsidRPr="00D0585E">
        <w:rPr>
          <w:rFonts w:ascii="Times New Roman" w:hAnsi="Times New Roman"/>
        </w:rPr>
        <w:t xml:space="preserve">, he/she will not receive a passing grade for clinical and must </w:t>
      </w:r>
      <w:r>
        <w:rPr>
          <w:rFonts w:ascii="Times New Roman" w:hAnsi="Times New Roman"/>
        </w:rPr>
        <w:t xml:space="preserve">withdraw from </w:t>
      </w:r>
      <w:r w:rsidRPr="00D0585E">
        <w:rPr>
          <w:rFonts w:ascii="Times New Roman" w:hAnsi="Times New Roman"/>
        </w:rPr>
        <w:t>the course</w:t>
      </w:r>
      <w:r>
        <w:rPr>
          <w:rFonts w:ascii="Times New Roman" w:hAnsi="Times New Roman"/>
        </w:rPr>
        <w:t xml:space="preserve"> for the semester. This will be subject to the Progression and Retention Policy.</w:t>
      </w:r>
    </w:p>
    <w:p w14:paraId="01489BF3" w14:textId="4E30DD47" w:rsidR="003E083D" w:rsidRDefault="003E083D" w:rsidP="003D5F0B">
      <w:pPr>
        <w:pStyle w:val="ListParagraph"/>
        <w:numPr>
          <w:ilvl w:val="0"/>
          <w:numId w:val="33"/>
        </w:numPr>
        <w:spacing w:after="0" w:line="276" w:lineRule="auto"/>
        <w:rPr>
          <w:rFonts w:ascii="Times New Roman" w:hAnsi="Times New Roman"/>
        </w:rPr>
      </w:pPr>
      <w:r>
        <w:rPr>
          <w:rFonts w:ascii="Times New Roman" w:hAnsi="Times New Roman"/>
          <w:bCs/>
        </w:rPr>
        <w:t>Students must complete a minimum of 50% of all clinical hours for the semester in-person providing direct patient care per the WV BON regulations. Multiple absences, although excused, may result in failure of clinical due to not meeting WV BON standards and regulations.</w:t>
      </w:r>
    </w:p>
    <w:p w14:paraId="5D331331" w14:textId="77777777" w:rsidR="003D5F0B" w:rsidRPr="007760C5" w:rsidRDefault="003D5F0B" w:rsidP="003D5F0B">
      <w:pPr>
        <w:pStyle w:val="ListParagraph"/>
        <w:spacing w:after="0" w:line="276" w:lineRule="auto"/>
        <w:rPr>
          <w:rFonts w:ascii="Times New Roman" w:hAnsi="Times New Roman"/>
        </w:rPr>
      </w:pPr>
    </w:p>
    <w:p w14:paraId="0B742588" w14:textId="77777777" w:rsidR="003D5F0B" w:rsidRDefault="003D5F0B" w:rsidP="003D5F0B">
      <w:pPr>
        <w:spacing w:after="0"/>
        <w:rPr>
          <w:rFonts w:ascii="Times New Roman" w:hAnsi="Times New Roman"/>
          <w:sz w:val="18"/>
        </w:rPr>
      </w:pPr>
      <w:r>
        <w:rPr>
          <w:rFonts w:ascii="Times New Roman" w:hAnsi="Times New Roman"/>
          <w:sz w:val="18"/>
        </w:rPr>
        <w:t>Approved by ASN Faculty: 8/2018</w:t>
      </w:r>
    </w:p>
    <w:p w14:paraId="01D08703" w14:textId="38E1AC05" w:rsidR="003D5F0B" w:rsidRDefault="003D5F0B" w:rsidP="003D5F0B">
      <w:pPr>
        <w:rPr>
          <w:rFonts w:ascii="Times New Roman" w:hAnsi="Times New Roman"/>
        </w:rPr>
      </w:pPr>
      <w:r w:rsidRPr="7F67B9C9">
        <w:rPr>
          <w:rFonts w:ascii="Times New Roman" w:hAnsi="Times New Roman"/>
          <w:sz w:val="18"/>
          <w:szCs w:val="18"/>
        </w:rPr>
        <w:t>Revised: 8/4/2021, 5/16/2022</w:t>
      </w:r>
      <w:r w:rsidR="00C50D70">
        <w:rPr>
          <w:rFonts w:ascii="Times New Roman" w:hAnsi="Times New Roman"/>
          <w:sz w:val="18"/>
          <w:szCs w:val="18"/>
        </w:rPr>
        <w:t>,</w:t>
      </w:r>
      <w:r w:rsidR="00C50D70" w:rsidRPr="00C50D70">
        <w:rPr>
          <w:rFonts w:ascii="Times New Roman" w:hAnsi="Times New Roman"/>
          <w:sz w:val="18"/>
        </w:rPr>
        <w:t xml:space="preserve"> </w:t>
      </w:r>
      <w:r w:rsidR="00C50D70">
        <w:rPr>
          <w:rFonts w:ascii="Times New Roman" w:hAnsi="Times New Roman"/>
          <w:sz w:val="18"/>
        </w:rPr>
        <w:t>05/2025</w:t>
      </w:r>
    </w:p>
    <w:p w14:paraId="37D81ED6" w14:textId="77777777" w:rsidR="003D5F0B" w:rsidRDefault="003D5F0B" w:rsidP="003D5F0B">
      <w:pPr>
        <w:spacing w:after="0"/>
        <w:rPr>
          <w:rFonts w:ascii="Times New Roman" w:hAnsi="Times New Roman"/>
        </w:rPr>
      </w:pPr>
    </w:p>
    <w:p w14:paraId="7923B9AE" w14:textId="77777777" w:rsidR="003D5F0B" w:rsidRDefault="003D5F0B" w:rsidP="003D5F0B">
      <w:pPr>
        <w:spacing w:after="0"/>
        <w:rPr>
          <w:rFonts w:ascii="Times New Roman" w:hAnsi="Times New Roman"/>
        </w:rPr>
      </w:pPr>
    </w:p>
    <w:p w14:paraId="6A97330E" w14:textId="77777777" w:rsidR="003D5F0B" w:rsidRDefault="003D5F0B" w:rsidP="003D5F0B">
      <w:pPr>
        <w:spacing w:after="0"/>
        <w:rPr>
          <w:rFonts w:ascii="Times New Roman" w:hAnsi="Times New Roman"/>
        </w:rPr>
      </w:pPr>
    </w:p>
    <w:p w14:paraId="458EA130" w14:textId="77777777" w:rsidR="003D5F0B" w:rsidRDefault="003D5F0B" w:rsidP="003D5F0B">
      <w:pPr>
        <w:spacing w:after="0"/>
        <w:rPr>
          <w:rFonts w:ascii="Times New Roman" w:hAnsi="Times New Roman"/>
        </w:rPr>
      </w:pPr>
    </w:p>
    <w:p w14:paraId="0BCA8702" w14:textId="77777777" w:rsidR="003D5F0B" w:rsidRDefault="003D5F0B" w:rsidP="003D5F0B">
      <w:pPr>
        <w:spacing w:after="0"/>
        <w:rPr>
          <w:rFonts w:ascii="Times New Roman" w:hAnsi="Times New Roman"/>
        </w:rPr>
      </w:pPr>
    </w:p>
    <w:p w14:paraId="73A9FFA9" w14:textId="77777777" w:rsidR="003D5F0B" w:rsidRDefault="003D5F0B" w:rsidP="003D5F0B">
      <w:pPr>
        <w:spacing w:after="0"/>
        <w:rPr>
          <w:rFonts w:ascii="Times New Roman" w:hAnsi="Times New Roman"/>
        </w:rPr>
      </w:pPr>
    </w:p>
    <w:p w14:paraId="5BC1EF7A" w14:textId="77777777" w:rsidR="003D5F0B" w:rsidRDefault="003D5F0B" w:rsidP="003D5F0B">
      <w:pPr>
        <w:spacing w:after="0"/>
        <w:rPr>
          <w:rFonts w:ascii="Times New Roman" w:hAnsi="Times New Roman"/>
        </w:rPr>
      </w:pPr>
    </w:p>
    <w:p w14:paraId="3A0D098A" w14:textId="77777777" w:rsidR="003D5F0B" w:rsidRDefault="003D5F0B" w:rsidP="003D5F0B">
      <w:pPr>
        <w:spacing w:after="0"/>
        <w:rPr>
          <w:rFonts w:ascii="Times New Roman" w:hAnsi="Times New Roman"/>
        </w:rPr>
      </w:pPr>
    </w:p>
    <w:p w14:paraId="2133D464" w14:textId="77777777" w:rsidR="003D5F0B" w:rsidRDefault="003D5F0B" w:rsidP="003D5F0B">
      <w:pPr>
        <w:spacing w:after="0"/>
        <w:rPr>
          <w:rFonts w:ascii="Times New Roman" w:hAnsi="Times New Roman"/>
        </w:rPr>
      </w:pPr>
    </w:p>
    <w:p w14:paraId="5C67D153" w14:textId="77777777" w:rsidR="003D5F0B" w:rsidRDefault="003D5F0B" w:rsidP="003D5F0B">
      <w:pPr>
        <w:spacing w:after="0"/>
        <w:rPr>
          <w:rFonts w:ascii="Times New Roman" w:hAnsi="Times New Roman"/>
        </w:rPr>
      </w:pPr>
    </w:p>
    <w:p w14:paraId="15D6448E" w14:textId="77777777" w:rsidR="003D5F0B" w:rsidRDefault="003D5F0B" w:rsidP="003D5F0B">
      <w:pPr>
        <w:spacing w:after="0"/>
        <w:rPr>
          <w:rFonts w:ascii="Times New Roman" w:hAnsi="Times New Roman"/>
        </w:rPr>
      </w:pPr>
    </w:p>
    <w:p w14:paraId="5810C889" w14:textId="77777777" w:rsidR="003D5F0B" w:rsidRDefault="003D5F0B" w:rsidP="003D5F0B">
      <w:pPr>
        <w:spacing w:after="0"/>
        <w:rPr>
          <w:rFonts w:ascii="Times New Roman" w:hAnsi="Times New Roman"/>
        </w:rPr>
      </w:pPr>
    </w:p>
    <w:p w14:paraId="16EA1E84" w14:textId="77777777" w:rsidR="003D5F0B" w:rsidRDefault="003D5F0B" w:rsidP="003D5F0B">
      <w:pPr>
        <w:spacing w:after="0"/>
        <w:rPr>
          <w:rFonts w:ascii="Times New Roman" w:hAnsi="Times New Roman"/>
        </w:rPr>
      </w:pPr>
    </w:p>
    <w:p w14:paraId="2EA17343" w14:textId="77777777" w:rsidR="003D5F0B" w:rsidRDefault="003D5F0B" w:rsidP="003D5F0B">
      <w:pPr>
        <w:spacing w:after="0"/>
        <w:rPr>
          <w:rFonts w:ascii="Times New Roman" w:hAnsi="Times New Roman"/>
        </w:rPr>
      </w:pPr>
    </w:p>
    <w:p w14:paraId="02CFABDB" w14:textId="77777777" w:rsidR="003D5F0B" w:rsidRDefault="003D5F0B" w:rsidP="003D5F0B">
      <w:pPr>
        <w:spacing w:after="0"/>
        <w:rPr>
          <w:rFonts w:ascii="Times New Roman" w:hAnsi="Times New Roman"/>
        </w:rPr>
      </w:pPr>
    </w:p>
    <w:p w14:paraId="7400B437" w14:textId="77777777" w:rsidR="003D5F0B" w:rsidRDefault="003D5F0B" w:rsidP="003D5F0B">
      <w:pPr>
        <w:spacing w:after="0"/>
        <w:rPr>
          <w:rFonts w:ascii="Times New Roman" w:hAnsi="Times New Roman"/>
        </w:rPr>
      </w:pPr>
    </w:p>
    <w:p w14:paraId="5A0EA302" w14:textId="77777777" w:rsidR="003D5F0B" w:rsidRDefault="003D5F0B" w:rsidP="003D5F0B">
      <w:pPr>
        <w:spacing w:after="0"/>
        <w:rPr>
          <w:rFonts w:ascii="Times New Roman" w:hAnsi="Times New Roman"/>
        </w:rPr>
      </w:pPr>
    </w:p>
    <w:p w14:paraId="7E906C66" w14:textId="77777777" w:rsidR="003D5F0B" w:rsidRDefault="003D5F0B" w:rsidP="003D5F0B">
      <w:pPr>
        <w:spacing w:after="0"/>
        <w:rPr>
          <w:rFonts w:ascii="Times New Roman" w:hAnsi="Times New Roman"/>
        </w:rPr>
      </w:pPr>
    </w:p>
    <w:p w14:paraId="059B7BBF" w14:textId="77777777" w:rsidR="003D5F0B" w:rsidRDefault="003D5F0B" w:rsidP="003D5F0B">
      <w:pPr>
        <w:spacing w:after="0"/>
        <w:rPr>
          <w:rFonts w:ascii="Times New Roman" w:hAnsi="Times New Roman"/>
        </w:rPr>
      </w:pPr>
    </w:p>
    <w:p w14:paraId="38E6F713" w14:textId="77777777" w:rsidR="003D5F0B" w:rsidRDefault="003D5F0B" w:rsidP="003D5F0B">
      <w:pPr>
        <w:spacing w:after="0"/>
        <w:rPr>
          <w:rFonts w:ascii="Times New Roman" w:hAnsi="Times New Roman"/>
        </w:rPr>
      </w:pPr>
    </w:p>
    <w:p w14:paraId="0FA15F95" w14:textId="77777777" w:rsidR="003D5F0B" w:rsidRDefault="003D5F0B" w:rsidP="003D5F0B">
      <w:pPr>
        <w:spacing w:after="0"/>
        <w:rPr>
          <w:rFonts w:ascii="Times New Roman" w:hAnsi="Times New Roman"/>
        </w:rPr>
      </w:pPr>
    </w:p>
    <w:p w14:paraId="3CDC9C23" w14:textId="77777777" w:rsidR="003D5F0B" w:rsidRDefault="003D5F0B" w:rsidP="003D5F0B">
      <w:pPr>
        <w:spacing w:after="0"/>
        <w:rPr>
          <w:rFonts w:ascii="Times New Roman" w:hAnsi="Times New Roman"/>
        </w:rPr>
      </w:pPr>
    </w:p>
    <w:p w14:paraId="765ECFB7" w14:textId="77777777" w:rsidR="003D5F0B" w:rsidRDefault="003D5F0B" w:rsidP="003D5F0B">
      <w:pPr>
        <w:spacing w:after="0"/>
        <w:rPr>
          <w:rFonts w:ascii="Times New Roman" w:hAnsi="Times New Roman"/>
        </w:rPr>
      </w:pPr>
    </w:p>
    <w:p w14:paraId="2E5399FD" w14:textId="77777777" w:rsidR="003D5F0B" w:rsidRDefault="003D5F0B" w:rsidP="003D5F0B">
      <w:pPr>
        <w:spacing w:after="0"/>
        <w:rPr>
          <w:rFonts w:ascii="Times New Roman" w:hAnsi="Times New Roman"/>
        </w:rPr>
      </w:pPr>
    </w:p>
    <w:p w14:paraId="58475826" w14:textId="77777777" w:rsidR="003D5F0B" w:rsidRDefault="003D5F0B" w:rsidP="003D5F0B">
      <w:pPr>
        <w:spacing w:after="0"/>
        <w:rPr>
          <w:rFonts w:ascii="Times New Roman" w:hAnsi="Times New Roman"/>
        </w:rPr>
      </w:pPr>
    </w:p>
    <w:p w14:paraId="440D9075" w14:textId="77777777" w:rsidR="003D5F0B" w:rsidRDefault="003D5F0B" w:rsidP="003D5F0B">
      <w:pPr>
        <w:spacing w:after="0"/>
        <w:rPr>
          <w:rFonts w:ascii="Times New Roman" w:hAnsi="Times New Roman"/>
        </w:rPr>
      </w:pPr>
    </w:p>
    <w:p w14:paraId="576BAC7F" w14:textId="77777777" w:rsidR="003D5F0B" w:rsidRDefault="003D5F0B" w:rsidP="003D5F0B">
      <w:pPr>
        <w:spacing w:after="0"/>
        <w:rPr>
          <w:rFonts w:ascii="Times New Roman" w:hAnsi="Times New Roman"/>
        </w:rPr>
      </w:pPr>
    </w:p>
    <w:p w14:paraId="58C575BA" w14:textId="77777777" w:rsidR="003D5F0B" w:rsidRDefault="003D5F0B" w:rsidP="003D5F0B">
      <w:pPr>
        <w:spacing w:after="0"/>
        <w:rPr>
          <w:rFonts w:ascii="Times New Roman" w:hAnsi="Times New Roman"/>
        </w:rPr>
      </w:pPr>
    </w:p>
    <w:p w14:paraId="2A42487F" w14:textId="77777777" w:rsidR="003D5F0B" w:rsidRDefault="003D5F0B" w:rsidP="003D5F0B">
      <w:pPr>
        <w:spacing w:after="0"/>
        <w:rPr>
          <w:rFonts w:ascii="Times New Roman" w:hAnsi="Times New Roman"/>
        </w:rPr>
      </w:pPr>
    </w:p>
    <w:p w14:paraId="4BE40781" w14:textId="77777777" w:rsidR="003D5F0B" w:rsidRDefault="003D5F0B" w:rsidP="003D5F0B">
      <w:pPr>
        <w:spacing w:after="0"/>
        <w:rPr>
          <w:rFonts w:ascii="Times New Roman" w:hAnsi="Times New Roman"/>
        </w:rPr>
      </w:pPr>
    </w:p>
    <w:p w14:paraId="0600B1C4" w14:textId="77777777" w:rsidR="003D5F0B" w:rsidRDefault="003D5F0B" w:rsidP="003D5F0B">
      <w:pPr>
        <w:spacing w:after="0"/>
        <w:rPr>
          <w:rFonts w:ascii="Times New Roman" w:hAnsi="Times New Roman"/>
        </w:rPr>
      </w:pPr>
    </w:p>
    <w:p w14:paraId="63B04DC5" w14:textId="77777777" w:rsidR="003D5F0B" w:rsidRDefault="003D5F0B" w:rsidP="003D5F0B">
      <w:pPr>
        <w:rPr>
          <w:rFonts w:ascii="Times New Roman" w:hAnsi="Times New Roman" w:cs="Times New Roman"/>
        </w:rPr>
      </w:pPr>
    </w:p>
    <w:p w14:paraId="7DA466CA" w14:textId="77777777" w:rsidR="003D5F0B" w:rsidRDefault="003D5F0B" w:rsidP="003D5F0B">
      <w:pPr>
        <w:rPr>
          <w:rFonts w:ascii="Times New Roman" w:hAnsi="Times New Roman" w:cs="Times New Roman"/>
        </w:rPr>
      </w:pPr>
    </w:p>
    <w:p w14:paraId="270846A0" w14:textId="77777777" w:rsidR="003D5F0B" w:rsidRPr="00D0585E" w:rsidRDefault="003D5F0B" w:rsidP="003D5F0B">
      <w:pPr>
        <w:pStyle w:val="Heading1"/>
        <w:spacing w:line="240" w:lineRule="auto"/>
        <w:jc w:val="left"/>
        <w:rPr>
          <w:b w:val="0"/>
          <w:i/>
        </w:rPr>
      </w:pPr>
      <w:bookmarkStart w:id="50" w:name="_Toc135646629"/>
      <w:r w:rsidRPr="004A3FBE">
        <w:t>INCLEMENT WEATHER</w:t>
      </w:r>
      <w:r>
        <w:rPr>
          <w:b w:val="0"/>
        </w:rPr>
        <w:t xml:space="preserve"> </w:t>
      </w:r>
      <w:r>
        <w:rPr>
          <w:b w:val="0"/>
          <w:i/>
        </w:rPr>
        <w:t>(formerly Policy 117)</w:t>
      </w:r>
      <w:bookmarkEnd w:id="50"/>
    </w:p>
    <w:p w14:paraId="038A29B1" w14:textId="77777777" w:rsidR="003D5F0B" w:rsidRPr="00D0585E" w:rsidRDefault="003D5F0B" w:rsidP="003D5F0B">
      <w:pPr>
        <w:spacing w:after="0"/>
        <w:rPr>
          <w:rFonts w:ascii="Times New Roman" w:hAnsi="Times New Roman"/>
          <w:b/>
        </w:rPr>
      </w:pPr>
    </w:p>
    <w:p w14:paraId="666E1C4D" w14:textId="4BA74B7E" w:rsidR="003D5F0B" w:rsidRDefault="003D5F0B" w:rsidP="003D5F0B">
      <w:pPr>
        <w:spacing w:after="0" w:line="276" w:lineRule="auto"/>
        <w:rPr>
          <w:rFonts w:ascii="Times New Roman" w:hAnsi="Times New Roman"/>
        </w:rPr>
      </w:pPr>
      <w:r w:rsidRPr="00D0585E">
        <w:rPr>
          <w:rFonts w:ascii="Times New Roman" w:hAnsi="Times New Roman"/>
        </w:rPr>
        <w:t>When nursing students are scheduled for clinical experiences off site of the College, individual clinical instructors may cancel the experience due to inclement weather. This policy is a supplement to college policies since clinical activities may occur outside of regular operating hours for the college.</w:t>
      </w:r>
      <w:r w:rsidR="00AB2FC0">
        <w:rPr>
          <w:rFonts w:ascii="Times New Roman" w:hAnsi="Times New Roman"/>
        </w:rPr>
        <w:t xml:space="preserve"> </w:t>
      </w:r>
    </w:p>
    <w:p w14:paraId="6C0802A1" w14:textId="0A59BCDF" w:rsidR="00AB2FC0" w:rsidRDefault="00AB2FC0" w:rsidP="003D5F0B">
      <w:pPr>
        <w:spacing w:after="0" w:line="276" w:lineRule="auto"/>
        <w:rPr>
          <w:rFonts w:ascii="Times New Roman" w:hAnsi="Times New Roman"/>
        </w:rPr>
      </w:pPr>
    </w:p>
    <w:p w14:paraId="2FAF7D85" w14:textId="6D6469AF" w:rsidR="00AB2FC0" w:rsidRPr="00D0585E" w:rsidRDefault="00AE306B" w:rsidP="003D5F0B">
      <w:pPr>
        <w:spacing w:after="0" w:line="276" w:lineRule="auto"/>
        <w:rPr>
          <w:rFonts w:ascii="Times New Roman" w:hAnsi="Times New Roman"/>
        </w:rPr>
      </w:pPr>
      <w:r>
        <w:rPr>
          <w:rFonts w:ascii="Times New Roman" w:hAnsi="Times New Roman"/>
        </w:rPr>
        <w:t xml:space="preserve">Blue Ridge </w:t>
      </w:r>
      <w:r w:rsidR="00AB2FC0">
        <w:rPr>
          <w:rFonts w:ascii="Times New Roman" w:hAnsi="Times New Roman"/>
        </w:rPr>
        <w:t xml:space="preserve">CTC inclement weather </w:t>
      </w:r>
      <w:r>
        <w:rPr>
          <w:rFonts w:ascii="Times New Roman" w:hAnsi="Times New Roman"/>
        </w:rPr>
        <w:t>closures and/or delays</w:t>
      </w:r>
      <w:r w:rsidR="00AB2FC0">
        <w:rPr>
          <w:rFonts w:ascii="Times New Roman" w:hAnsi="Times New Roman"/>
        </w:rPr>
        <w:t xml:space="preserve"> must be</w:t>
      </w:r>
      <w:r>
        <w:rPr>
          <w:rFonts w:ascii="Times New Roman" w:hAnsi="Times New Roman"/>
        </w:rPr>
        <w:t xml:space="preserve"> adhered to</w:t>
      </w:r>
      <w:r w:rsidR="00AB2FC0">
        <w:rPr>
          <w:rFonts w:ascii="Times New Roman" w:hAnsi="Times New Roman"/>
        </w:rPr>
        <w:t>.</w:t>
      </w:r>
    </w:p>
    <w:p w14:paraId="2940AE3C" w14:textId="77777777" w:rsidR="003D5F0B" w:rsidRPr="00D0585E" w:rsidRDefault="003D5F0B" w:rsidP="003D5F0B">
      <w:pPr>
        <w:spacing w:after="0" w:line="276" w:lineRule="auto"/>
        <w:rPr>
          <w:rFonts w:ascii="Times New Roman" w:hAnsi="Times New Roman"/>
        </w:rPr>
      </w:pPr>
    </w:p>
    <w:p w14:paraId="3168FBBB" w14:textId="77777777" w:rsidR="003D5F0B" w:rsidRPr="00D0585E" w:rsidRDefault="003D5F0B" w:rsidP="003D5F0B">
      <w:pPr>
        <w:spacing w:after="0" w:line="276" w:lineRule="auto"/>
        <w:rPr>
          <w:rFonts w:ascii="Times New Roman" w:hAnsi="Times New Roman"/>
          <w:b/>
        </w:rPr>
      </w:pPr>
      <w:r w:rsidRPr="00D0585E">
        <w:rPr>
          <w:rFonts w:ascii="Times New Roman" w:hAnsi="Times New Roman"/>
          <w:b/>
        </w:rPr>
        <w:t>PROCEDURE:</w:t>
      </w:r>
    </w:p>
    <w:p w14:paraId="238DF6CC" w14:textId="40373E1C" w:rsidR="003D5F0B" w:rsidRDefault="003D5F0B" w:rsidP="003D5F0B">
      <w:pPr>
        <w:pStyle w:val="ListParagraph"/>
        <w:numPr>
          <w:ilvl w:val="0"/>
          <w:numId w:val="15"/>
        </w:numPr>
        <w:spacing w:after="0" w:line="276" w:lineRule="auto"/>
        <w:rPr>
          <w:rFonts w:ascii="Times New Roman" w:hAnsi="Times New Roman"/>
        </w:rPr>
      </w:pPr>
      <w:r w:rsidRPr="00D0585E">
        <w:rPr>
          <w:rFonts w:ascii="Times New Roman" w:hAnsi="Times New Roman"/>
        </w:rPr>
        <w:t>If the clinical instructor determines the weather conditions are not safe enough for student travel, he/she may decide to cancel the clinical experience. Students will be notified by</w:t>
      </w:r>
      <w:r>
        <w:rPr>
          <w:rFonts w:ascii="Times New Roman" w:hAnsi="Times New Roman"/>
        </w:rPr>
        <w:t xml:space="preserve"> the</w:t>
      </w:r>
      <w:r w:rsidRPr="00D0585E">
        <w:rPr>
          <w:rFonts w:ascii="Times New Roman" w:hAnsi="Times New Roman"/>
        </w:rPr>
        <w:t xml:space="preserve"> clinical instructor</w:t>
      </w:r>
      <w:r>
        <w:rPr>
          <w:rFonts w:ascii="Times New Roman" w:hAnsi="Times New Roman"/>
        </w:rPr>
        <w:t xml:space="preserve"> at least one (1) hour in advance, unless extenuating circumstances exist.</w:t>
      </w:r>
    </w:p>
    <w:p w14:paraId="6B0734B5" w14:textId="0C163977" w:rsidR="00AB2FC0" w:rsidRPr="00AB2FC0" w:rsidRDefault="00AB2FC0" w:rsidP="00AB2FC0">
      <w:pPr>
        <w:pStyle w:val="ListParagraph"/>
        <w:numPr>
          <w:ilvl w:val="0"/>
          <w:numId w:val="15"/>
        </w:numPr>
        <w:spacing w:after="0" w:line="276" w:lineRule="auto"/>
        <w:rPr>
          <w:rFonts w:ascii="Times New Roman" w:hAnsi="Times New Roman"/>
        </w:rPr>
      </w:pPr>
      <w:r w:rsidRPr="7F67B9C9">
        <w:rPr>
          <w:rFonts w:ascii="Times New Roman" w:hAnsi="Times New Roman"/>
        </w:rPr>
        <w:t xml:space="preserve">If the clinical instructor cancels a clinical, he/she will call the </w:t>
      </w:r>
      <w:r>
        <w:rPr>
          <w:rFonts w:ascii="Times New Roman" w:hAnsi="Times New Roman"/>
        </w:rPr>
        <w:t>Director</w:t>
      </w:r>
      <w:r w:rsidRPr="7F67B9C9">
        <w:rPr>
          <w:rFonts w:ascii="Times New Roman" w:hAnsi="Times New Roman"/>
        </w:rPr>
        <w:t xml:space="preserve"> of Nursing and/or the clinical coordinator and leave a message.  He/she will also notify the students and clinical agency where the students were scheduled that the students will not be present. </w:t>
      </w:r>
    </w:p>
    <w:p w14:paraId="1841BCFD" w14:textId="77777777" w:rsidR="003D5F0B" w:rsidRPr="00D0585E" w:rsidRDefault="003D5F0B" w:rsidP="003D5F0B">
      <w:pPr>
        <w:pStyle w:val="ListParagraph"/>
        <w:numPr>
          <w:ilvl w:val="0"/>
          <w:numId w:val="15"/>
        </w:numPr>
        <w:spacing w:after="0" w:line="276" w:lineRule="auto"/>
        <w:rPr>
          <w:rFonts w:ascii="Times New Roman" w:hAnsi="Times New Roman"/>
        </w:rPr>
      </w:pPr>
      <w:r w:rsidRPr="7F67B9C9">
        <w:rPr>
          <w:rFonts w:ascii="Times New Roman" w:hAnsi="Times New Roman"/>
        </w:rPr>
        <w:t xml:space="preserve">If a student is scheduled for an observation experience where no clinical instructor is available, college announcements about cancellation will be followed. The </w:t>
      </w:r>
      <w:bookmarkStart w:id="51" w:name="_Int_TO9hffGD"/>
      <w:r w:rsidRPr="7F67B9C9">
        <w:rPr>
          <w:rFonts w:ascii="Times New Roman" w:hAnsi="Times New Roman"/>
        </w:rPr>
        <w:t>student</w:t>
      </w:r>
      <w:bookmarkEnd w:id="51"/>
      <w:r w:rsidRPr="7F67B9C9">
        <w:rPr>
          <w:rFonts w:ascii="Times New Roman" w:hAnsi="Times New Roman"/>
        </w:rPr>
        <w:t xml:space="preserve"> should notify the agency that the school is closed, and they will not be attending the observation. The student must also notify the clinical coordinator about the absence.</w:t>
      </w:r>
    </w:p>
    <w:p w14:paraId="2CFBF753" w14:textId="77777777" w:rsidR="003D5F0B" w:rsidRPr="00D0585E" w:rsidRDefault="003D5F0B" w:rsidP="003D5F0B">
      <w:pPr>
        <w:pStyle w:val="ListParagraph"/>
        <w:numPr>
          <w:ilvl w:val="0"/>
          <w:numId w:val="15"/>
        </w:numPr>
        <w:spacing w:after="0" w:line="276" w:lineRule="auto"/>
        <w:rPr>
          <w:rFonts w:ascii="Times New Roman" w:hAnsi="Times New Roman"/>
        </w:rPr>
      </w:pPr>
      <w:r w:rsidRPr="7F67B9C9">
        <w:rPr>
          <w:rFonts w:ascii="Times New Roman" w:hAnsi="Times New Roman"/>
        </w:rPr>
        <w:t xml:space="preserve">Make-up clinical experiences are available at the discretion of the clinical instructor and/or clinical coordinator. The clinical coordinator will make all arrangements for make-up sessions. </w:t>
      </w:r>
    </w:p>
    <w:p w14:paraId="51F2D244" w14:textId="47231078" w:rsidR="003D5F0B" w:rsidRDefault="003D5F0B" w:rsidP="003D5F0B">
      <w:pPr>
        <w:pStyle w:val="ListParagraph"/>
        <w:numPr>
          <w:ilvl w:val="0"/>
          <w:numId w:val="15"/>
        </w:numPr>
        <w:spacing w:after="0" w:line="276" w:lineRule="auto"/>
        <w:rPr>
          <w:rFonts w:ascii="Times New Roman" w:hAnsi="Times New Roman"/>
        </w:rPr>
      </w:pPr>
      <w:r>
        <w:rPr>
          <w:rFonts w:ascii="Times New Roman" w:hAnsi="Times New Roman"/>
        </w:rPr>
        <w:t>If Blue Ridge CTC closes due to inclement weather, all clinical experiences will be cancelled for the day.</w:t>
      </w:r>
    </w:p>
    <w:p w14:paraId="273BA728" w14:textId="29681670" w:rsidR="0013368C" w:rsidRDefault="0013368C" w:rsidP="003D5F0B">
      <w:pPr>
        <w:pStyle w:val="ListParagraph"/>
        <w:numPr>
          <w:ilvl w:val="0"/>
          <w:numId w:val="15"/>
        </w:numPr>
        <w:spacing w:after="0" w:line="276" w:lineRule="auto"/>
        <w:rPr>
          <w:rFonts w:ascii="Times New Roman" w:hAnsi="Times New Roman"/>
        </w:rPr>
      </w:pPr>
      <w:r>
        <w:rPr>
          <w:rFonts w:ascii="Times New Roman" w:hAnsi="Times New Roman"/>
        </w:rPr>
        <w:t>If Blue Ridge CTC delays due to inclement weather, all clinical experiences will be cancelled for the day.</w:t>
      </w:r>
    </w:p>
    <w:p w14:paraId="1931869B" w14:textId="1E7DD6EE" w:rsidR="0013368C" w:rsidRPr="00D0585E" w:rsidRDefault="00AE306B" w:rsidP="003D5F0B">
      <w:pPr>
        <w:pStyle w:val="ListParagraph"/>
        <w:numPr>
          <w:ilvl w:val="0"/>
          <w:numId w:val="15"/>
        </w:numPr>
        <w:spacing w:after="0" w:line="276" w:lineRule="auto"/>
        <w:rPr>
          <w:rFonts w:ascii="Times New Roman" w:hAnsi="Times New Roman"/>
        </w:rPr>
      </w:pPr>
      <w:r>
        <w:rPr>
          <w:rFonts w:ascii="Times New Roman" w:hAnsi="Times New Roman"/>
        </w:rPr>
        <w:t>If Blue Ridge CTC closes early due to inclement weather, students must leave their clinical experiences by the time the college closes.</w:t>
      </w:r>
    </w:p>
    <w:p w14:paraId="6B79683F" w14:textId="77777777" w:rsidR="003D5F0B" w:rsidRPr="00D0585E" w:rsidRDefault="003D5F0B" w:rsidP="003D5F0B">
      <w:pPr>
        <w:spacing w:after="0" w:line="276" w:lineRule="auto"/>
        <w:rPr>
          <w:rFonts w:ascii="Times New Roman" w:hAnsi="Times New Roman"/>
        </w:rPr>
      </w:pPr>
    </w:p>
    <w:p w14:paraId="2BA12828" w14:textId="77777777"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 xml:space="preserve">Approved by ASN Faculty: 10/10/2008 </w:t>
      </w:r>
    </w:p>
    <w:p w14:paraId="608E5654" w14:textId="11B38454" w:rsidR="003D5F0B" w:rsidRPr="00D0585E" w:rsidRDefault="003D5F0B" w:rsidP="003D5F0B">
      <w:pPr>
        <w:spacing w:after="0" w:line="276" w:lineRule="auto"/>
        <w:rPr>
          <w:rFonts w:ascii="Times New Roman" w:hAnsi="Times New Roman"/>
          <w:sz w:val="18"/>
          <w:szCs w:val="18"/>
        </w:rPr>
      </w:pPr>
      <w:r w:rsidRPr="7F67B9C9">
        <w:rPr>
          <w:rFonts w:ascii="Times New Roman" w:hAnsi="Times New Roman"/>
          <w:sz w:val="18"/>
          <w:szCs w:val="18"/>
        </w:rPr>
        <w:t>Revised: 02/06/2013, 01/17/2020, 8/4/2021, 5/16/2022</w:t>
      </w:r>
      <w:r w:rsidR="00C50D70">
        <w:rPr>
          <w:rFonts w:ascii="Times New Roman" w:hAnsi="Times New Roman"/>
          <w:sz w:val="18"/>
          <w:szCs w:val="18"/>
        </w:rPr>
        <w:t>,</w:t>
      </w:r>
      <w:r w:rsidR="00C50D70" w:rsidRPr="00C50D70">
        <w:rPr>
          <w:rFonts w:ascii="Times New Roman" w:hAnsi="Times New Roman"/>
          <w:sz w:val="18"/>
        </w:rPr>
        <w:t xml:space="preserve"> </w:t>
      </w:r>
      <w:r w:rsidR="00C50D70">
        <w:rPr>
          <w:rFonts w:ascii="Times New Roman" w:hAnsi="Times New Roman"/>
          <w:sz w:val="18"/>
        </w:rPr>
        <w:t>05/2025</w:t>
      </w:r>
    </w:p>
    <w:p w14:paraId="4F92BF83" w14:textId="77777777" w:rsidR="003D5F0B" w:rsidRPr="00D0585E" w:rsidRDefault="003D5F0B" w:rsidP="003D5F0B">
      <w:pPr>
        <w:spacing w:after="0" w:line="276" w:lineRule="auto"/>
        <w:rPr>
          <w:rFonts w:ascii="Times New Roman" w:hAnsi="Times New Roman"/>
        </w:rPr>
      </w:pPr>
    </w:p>
    <w:p w14:paraId="4BC9ED1D" w14:textId="77777777" w:rsidR="003D5F0B" w:rsidRPr="00D0585E" w:rsidRDefault="003D5F0B" w:rsidP="003D5F0B">
      <w:pPr>
        <w:spacing w:after="0" w:line="276" w:lineRule="auto"/>
        <w:rPr>
          <w:rFonts w:ascii="Times New Roman" w:hAnsi="Times New Roman"/>
        </w:rPr>
      </w:pPr>
    </w:p>
    <w:p w14:paraId="1C9A5A4A"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 xml:space="preserve"> </w:t>
      </w:r>
    </w:p>
    <w:p w14:paraId="688679CF" w14:textId="77777777" w:rsidR="003D5F0B" w:rsidRPr="00133F40" w:rsidRDefault="003D5F0B" w:rsidP="003D5F0B">
      <w:pPr>
        <w:pStyle w:val="Heading1"/>
        <w:spacing w:line="276" w:lineRule="auto"/>
        <w:jc w:val="left"/>
        <w:rPr>
          <w:sz w:val="22"/>
        </w:rPr>
      </w:pPr>
      <w:r w:rsidRPr="00D0585E">
        <w:rPr>
          <w:sz w:val="22"/>
        </w:rPr>
        <w:br w:type="page"/>
      </w:r>
    </w:p>
    <w:p w14:paraId="09FBEB7F" w14:textId="77777777" w:rsidR="003D5F0B" w:rsidRDefault="003D5F0B" w:rsidP="003D5F0B">
      <w:pPr>
        <w:pStyle w:val="Heading1"/>
        <w:spacing w:line="240" w:lineRule="auto"/>
        <w:jc w:val="left"/>
      </w:pPr>
      <w:bookmarkStart w:id="52" w:name="_Toc135646630"/>
      <w:r w:rsidRPr="004A3FBE">
        <w:lastRenderedPageBreak/>
        <w:t>PROFESSIONAL APPEARANCE</w:t>
      </w:r>
      <w:bookmarkEnd w:id="52"/>
      <w:r w:rsidRPr="004A3FBE">
        <w:t xml:space="preserve"> </w:t>
      </w:r>
    </w:p>
    <w:p w14:paraId="20860CD4" w14:textId="77777777" w:rsidR="003D5F0B" w:rsidRPr="004A3FBE" w:rsidRDefault="003D5F0B" w:rsidP="003D5F0B">
      <w:pPr>
        <w:spacing w:after="0" w:line="240" w:lineRule="auto"/>
        <w:rPr>
          <w:rFonts w:ascii="Times New Roman" w:hAnsi="Times New Roman"/>
          <w:b/>
          <w:sz w:val="24"/>
        </w:rPr>
      </w:pPr>
    </w:p>
    <w:p w14:paraId="51A6E281" w14:textId="03DCB0CD" w:rsidR="003D5F0B" w:rsidRPr="00D71CD5" w:rsidRDefault="003D5F0B" w:rsidP="003D5F0B">
      <w:pPr>
        <w:rPr>
          <w:rFonts w:ascii="Times New Roman" w:hAnsi="Times New Roman"/>
        </w:rPr>
      </w:pPr>
      <w:r w:rsidRPr="00D0585E">
        <w:rPr>
          <w:rFonts w:ascii="Times New Roman" w:hAnsi="Times New Roman"/>
          <w:b/>
        </w:rPr>
        <w:t>General Guidelines for Professional Appearance</w:t>
      </w:r>
      <w:r>
        <w:rPr>
          <w:rFonts w:ascii="Times New Roman" w:hAnsi="Times New Roman"/>
          <w:b/>
        </w:rPr>
        <w:t xml:space="preserve"> </w:t>
      </w:r>
      <w:r>
        <w:rPr>
          <w:rFonts w:ascii="Times New Roman" w:hAnsi="Times New Roman"/>
        </w:rPr>
        <w:t xml:space="preserve">Each </w:t>
      </w:r>
      <w:r w:rsidRPr="00D71CD5">
        <w:rPr>
          <w:rFonts w:ascii="Times New Roman" w:hAnsi="Times New Roman"/>
        </w:rPr>
        <w:t xml:space="preserve">nursing student is a representative of Blue Ridge CTC’s Nursing Program and directly affects the </w:t>
      </w:r>
      <w:r w:rsidR="000A7A39" w:rsidRPr="00D71CD5">
        <w:rPr>
          <w:rFonts w:ascii="Times New Roman" w:hAnsi="Times New Roman"/>
        </w:rPr>
        <w:t>publics</w:t>
      </w:r>
      <w:r w:rsidRPr="00D71CD5">
        <w:rPr>
          <w:rFonts w:ascii="Times New Roman" w:hAnsi="Times New Roman"/>
        </w:rPr>
        <w:t xml:space="preserve"> and other professionals’ views of our nursing program. Nursing students in uniform are expected to be professional looking at all times. If a student’s clinical instructor believes that his or her appearance does not meet these expectations, the student will </w:t>
      </w:r>
      <w:r>
        <w:rPr>
          <w:rFonts w:ascii="Times New Roman" w:hAnsi="Times New Roman"/>
        </w:rPr>
        <w:t>face repercussions</w:t>
      </w:r>
      <w:r w:rsidRPr="00D71CD5">
        <w:rPr>
          <w:rFonts w:ascii="Times New Roman" w:hAnsi="Times New Roman"/>
        </w:rPr>
        <w:t xml:space="preserve">. Students will wear uniforms of a unified color and style with specific embroidery identifying the program. The specific guidelines for each required item of the nursing uniform are given in detail below, followed by general guidelines for appearance while in uniform. </w:t>
      </w:r>
    </w:p>
    <w:p w14:paraId="0A4C3F44" w14:textId="77777777" w:rsidR="003D5F0B" w:rsidRDefault="003D5F0B" w:rsidP="003D5F0B">
      <w:pPr>
        <w:pStyle w:val="ListParagraph"/>
        <w:numPr>
          <w:ilvl w:val="0"/>
          <w:numId w:val="42"/>
        </w:numPr>
        <w:spacing w:after="0" w:line="276" w:lineRule="auto"/>
        <w:rPr>
          <w:rFonts w:ascii="Times New Roman" w:hAnsi="Times New Roman"/>
        </w:rPr>
      </w:pPr>
      <w:r w:rsidRPr="00D71CD5">
        <w:rPr>
          <w:rFonts w:ascii="Times New Roman" w:hAnsi="Times New Roman"/>
        </w:rPr>
        <w:t>Students not deemed appropriate for the clinical site will be sent home as unexcused</w:t>
      </w:r>
      <w:r>
        <w:rPr>
          <w:rFonts w:ascii="Times New Roman" w:hAnsi="Times New Roman"/>
        </w:rPr>
        <w:t>.</w:t>
      </w:r>
    </w:p>
    <w:p w14:paraId="2A23C35C" w14:textId="77777777" w:rsidR="003D5F0B" w:rsidRPr="007B127F" w:rsidRDefault="003D5F0B" w:rsidP="003D5F0B">
      <w:pPr>
        <w:pStyle w:val="ListParagraph"/>
        <w:numPr>
          <w:ilvl w:val="0"/>
          <w:numId w:val="42"/>
        </w:numPr>
        <w:spacing w:after="0" w:line="276" w:lineRule="auto"/>
        <w:rPr>
          <w:rFonts w:ascii="Times New Roman" w:hAnsi="Times New Roman"/>
        </w:rPr>
      </w:pPr>
      <w:r w:rsidRPr="00D71CD5">
        <w:rPr>
          <w:rFonts w:ascii="Times New Roman" w:hAnsi="Times New Roman"/>
        </w:rPr>
        <w:t xml:space="preserve">Student scrub uniforms will be according to program requirements and must be purchased through The Uniform Store unless otherwise specified. Scrubs are to be worn for all skills lab, </w:t>
      </w:r>
      <w:r w:rsidRPr="007B127F">
        <w:rPr>
          <w:rFonts w:ascii="Times New Roman" w:hAnsi="Times New Roman"/>
        </w:rPr>
        <w:t>simulation, clinical, observation, and capstone experiences:</w:t>
      </w:r>
    </w:p>
    <w:p w14:paraId="390A67FB" w14:textId="70F60F3D" w:rsidR="003D5F0B" w:rsidRPr="007B127F" w:rsidRDefault="003D5F0B" w:rsidP="003D5F0B">
      <w:pPr>
        <w:pStyle w:val="ListParagraph"/>
        <w:numPr>
          <w:ilvl w:val="1"/>
          <w:numId w:val="20"/>
        </w:numPr>
        <w:spacing w:after="0" w:line="276" w:lineRule="auto"/>
        <w:rPr>
          <w:rFonts w:ascii="Times New Roman" w:hAnsi="Times New Roman"/>
        </w:rPr>
      </w:pPr>
      <w:r w:rsidRPr="007B127F">
        <w:rPr>
          <w:rFonts w:ascii="Times New Roman" w:hAnsi="Times New Roman"/>
          <w:b/>
        </w:rPr>
        <w:t>Top:</w:t>
      </w:r>
      <w:r w:rsidRPr="007B127F">
        <w:rPr>
          <w:rFonts w:ascii="Times New Roman" w:hAnsi="Times New Roman"/>
        </w:rPr>
        <w:t xml:space="preserve"> embroidered pewter scrub shirt with BRCTC ASN patch on right sleeve</w:t>
      </w:r>
    </w:p>
    <w:p w14:paraId="5F43CD91" w14:textId="77777777" w:rsidR="003D5F0B" w:rsidRPr="007B127F" w:rsidRDefault="003D5F0B" w:rsidP="003D5F0B">
      <w:pPr>
        <w:pStyle w:val="ListParagraph"/>
        <w:numPr>
          <w:ilvl w:val="1"/>
          <w:numId w:val="20"/>
        </w:numPr>
        <w:spacing w:after="0" w:line="276" w:lineRule="auto"/>
        <w:rPr>
          <w:rFonts w:ascii="Times New Roman" w:hAnsi="Times New Roman"/>
        </w:rPr>
      </w:pPr>
      <w:r w:rsidRPr="007B127F">
        <w:rPr>
          <w:rFonts w:ascii="Times New Roman" w:hAnsi="Times New Roman"/>
          <w:b/>
        </w:rPr>
        <w:t>Bottom:</w:t>
      </w:r>
      <w:r w:rsidRPr="007B127F">
        <w:rPr>
          <w:rFonts w:ascii="Times New Roman" w:hAnsi="Times New Roman"/>
        </w:rPr>
        <w:t xml:space="preserve"> wine scrub pants </w:t>
      </w:r>
    </w:p>
    <w:p w14:paraId="47321528" w14:textId="0EEC11E9" w:rsidR="003D5F0B" w:rsidRPr="007B127F" w:rsidRDefault="003D5F0B" w:rsidP="003D5F0B">
      <w:pPr>
        <w:pStyle w:val="ListParagraph"/>
        <w:numPr>
          <w:ilvl w:val="1"/>
          <w:numId w:val="20"/>
        </w:numPr>
        <w:spacing w:after="0" w:line="276" w:lineRule="auto"/>
        <w:rPr>
          <w:rFonts w:ascii="Times New Roman" w:hAnsi="Times New Roman"/>
        </w:rPr>
      </w:pPr>
      <w:r w:rsidRPr="007B127F">
        <w:rPr>
          <w:rFonts w:ascii="Times New Roman" w:hAnsi="Times New Roman"/>
          <w:b/>
        </w:rPr>
        <w:t>Undershirt (optional):</w:t>
      </w:r>
      <w:r w:rsidRPr="007B127F">
        <w:rPr>
          <w:rFonts w:ascii="Times New Roman" w:hAnsi="Times New Roman"/>
        </w:rPr>
        <w:t xml:space="preserve"> may wear a plain white, gray, </w:t>
      </w:r>
      <w:r w:rsidR="0051676B">
        <w:rPr>
          <w:rFonts w:ascii="Times New Roman" w:hAnsi="Times New Roman"/>
        </w:rPr>
        <w:t>wine</w:t>
      </w:r>
      <w:r w:rsidRPr="007B127F">
        <w:rPr>
          <w:rFonts w:ascii="Times New Roman" w:hAnsi="Times New Roman"/>
        </w:rPr>
        <w:t xml:space="preserve"> or navy long-sleeve shirt under the uniform top. </w:t>
      </w:r>
    </w:p>
    <w:p w14:paraId="6762856F" w14:textId="15399D5C" w:rsidR="003D5F0B" w:rsidRPr="007B127F" w:rsidRDefault="003D5F0B" w:rsidP="003D5F0B">
      <w:pPr>
        <w:pStyle w:val="ListParagraph"/>
        <w:numPr>
          <w:ilvl w:val="1"/>
          <w:numId w:val="20"/>
        </w:numPr>
        <w:spacing w:after="0" w:line="276" w:lineRule="auto"/>
        <w:rPr>
          <w:rFonts w:ascii="Times New Roman" w:hAnsi="Times New Roman"/>
        </w:rPr>
      </w:pPr>
      <w:r w:rsidRPr="007B127F">
        <w:rPr>
          <w:rFonts w:ascii="Times New Roman" w:hAnsi="Times New Roman"/>
          <w:b/>
        </w:rPr>
        <w:t>Jacket (optional):</w:t>
      </w:r>
      <w:r w:rsidRPr="007B127F">
        <w:rPr>
          <w:rFonts w:ascii="Times New Roman" w:hAnsi="Times New Roman"/>
        </w:rPr>
        <w:t xml:space="preserve"> BRCTC nursing coats (white lab coat or pewter scrub jacket) with BRCTC ASN patch on right sleeve are only items that may be worn over uniform while in clinical setting. It is not acceptable to wear hoodies or any type of sweat clothing, </w:t>
      </w:r>
      <w:r w:rsidR="0051676B">
        <w:rPr>
          <w:rFonts w:ascii="Times New Roman" w:hAnsi="Times New Roman"/>
        </w:rPr>
        <w:t>fleece jackets</w:t>
      </w:r>
      <w:r w:rsidRPr="007B127F">
        <w:rPr>
          <w:rFonts w:ascii="Times New Roman" w:hAnsi="Times New Roman"/>
        </w:rPr>
        <w:t>, or anything with print showing.</w:t>
      </w:r>
    </w:p>
    <w:p w14:paraId="49A5CE5D" w14:textId="7564131E" w:rsidR="003D5F0B" w:rsidRPr="007B127F" w:rsidRDefault="003D5F0B" w:rsidP="003D5F0B">
      <w:pPr>
        <w:pStyle w:val="ListParagraph"/>
        <w:numPr>
          <w:ilvl w:val="1"/>
          <w:numId w:val="20"/>
        </w:numPr>
        <w:spacing w:after="0" w:line="276" w:lineRule="auto"/>
        <w:rPr>
          <w:rFonts w:ascii="Times New Roman" w:hAnsi="Times New Roman"/>
        </w:rPr>
      </w:pPr>
      <w:r w:rsidRPr="007B127F">
        <w:rPr>
          <w:rFonts w:ascii="Times New Roman" w:hAnsi="Times New Roman"/>
          <w:b/>
        </w:rPr>
        <w:t>Shoes:</w:t>
      </w:r>
      <w:r w:rsidRPr="007B127F">
        <w:rPr>
          <w:rFonts w:ascii="Times New Roman" w:hAnsi="Times New Roman"/>
        </w:rPr>
        <w:t xml:space="preserve"> For clinical scrub uniforms, any style of shoe is acceptable if it is clean, bland (no bright or excessive colors), professional looking, and poses no safety risk to the student or others. Mesh shoes,</w:t>
      </w:r>
      <w:r w:rsidR="0051676B">
        <w:rPr>
          <w:rFonts w:ascii="Times New Roman" w:hAnsi="Times New Roman"/>
        </w:rPr>
        <w:t xml:space="preserve"> shoes with holes,</w:t>
      </w:r>
      <w:r w:rsidRPr="007B127F">
        <w:rPr>
          <w:rFonts w:ascii="Times New Roman" w:hAnsi="Times New Roman"/>
        </w:rPr>
        <w:t xml:space="preserve"> Crocs, and clogs are not allowed.  </w:t>
      </w:r>
    </w:p>
    <w:p w14:paraId="78EA93DB" w14:textId="77777777" w:rsidR="003D5F0B" w:rsidRPr="007B127F" w:rsidRDefault="003D5F0B" w:rsidP="003D5F0B">
      <w:pPr>
        <w:pStyle w:val="ListParagraph"/>
        <w:numPr>
          <w:ilvl w:val="1"/>
          <w:numId w:val="20"/>
        </w:numPr>
        <w:spacing w:after="0" w:line="276" w:lineRule="auto"/>
        <w:rPr>
          <w:rFonts w:ascii="Times New Roman" w:hAnsi="Times New Roman"/>
        </w:rPr>
      </w:pPr>
      <w:r w:rsidRPr="007B127F">
        <w:rPr>
          <w:rFonts w:ascii="Times New Roman" w:hAnsi="Times New Roman"/>
          <w:b/>
        </w:rPr>
        <w:t>Badges:</w:t>
      </w:r>
      <w:r w:rsidRPr="007B127F">
        <w:rPr>
          <w:rFonts w:ascii="Times New Roman" w:hAnsi="Times New Roman"/>
        </w:rPr>
        <w:t xml:space="preserve"> School badges will be worn above the left breast pocket.</w:t>
      </w:r>
    </w:p>
    <w:p w14:paraId="5A37431A"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Tops, pants, and lab coats will be clean, pressed, and professional looking (including proper fit).</w:t>
      </w:r>
    </w:p>
    <w:p w14:paraId="151610BE"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The uniform is intended for clinical use only and should not be worn off campus except in an automobile to and from the clinical agency.</w:t>
      </w:r>
    </w:p>
    <w:p w14:paraId="0A8D09C4"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Good personal hygiene including oral care is mandatory. Unclean, unkempt appearance, unpleasant body odor or breath odors, including smoke/vape odors, are not acceptable. Daily showering/bathing and use of deodorant are expected.</w:t>
      </w:r>
    </w:p>
    <w:p w14:paraId="5FBC5548"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No perfume, cologne, or scented lotions are to be worn.</w:t>
      </w:r>
    </w:p>
    <w:p w14:paraId="57208405" w14:textId="29CEB509" w:rsidR="003D5F0B" w:rsidRDefault="003D5F0B" w:rsidP="003D5F0B">
      <w:pPr>
        <w:pStyle w:val="ListParagraph"/>
        <w:numPr>
          <w:ilvl w:val="0"/>
          <w:numId w:val="42"/>
        </w:numPr>
        <w:rPr>
          <w:rFonts w:ascii="Times New Roman" w:hAnsi="Times New Roman"/>
        </w:rPr>
      </w:pPr>
      <w:r w:rsidRPr="00E01184">
        <w:rPr>
          <w:rFonts w:ascii="Times New Roman" w:hAnsi="Times New Roman"/>
        </w:rPr>
        <w:t>Hair must be arranged so that it is off the collar, neat, clean, and contained. No ornamental hair accessories are allowed. Hair must be of a natural color. Facial hair should be neat and clean.</w:t>
      </w:r>
    </w:p>
    <w:p w14:paraId="15759DFE" w14:textId="17C0A29A" w:rsidR="003D5F0B" w:rsidRDefault="003D5F0B" w:rsidP="003D5F0B">
      <w:pPr>
        <w:pStyle w:val="ListParagraph"/>
        <w:numPr>
          <w:ilvl w:val="0"/>
          <w:numId w:val="42"/>
        </w:numPr>
        <w:rPr>
          <w:rFonts w:ascii="Times New Roman" w:hAnsi="Times New Roman"/>
        </w:rPr>
      </w:pPr>
      <w:r w:rsidRPr="00E01184">
        <w:rPr>
          <w:rFonts w:ascii="Times New Roman" w:hAnsi="Times New Roman"/>
        </w:rPr>
        <w:t>Only stud earrings are permitted, one per ear. No ear gauges or bars are allowed unless they are flesh-colored. The only other jewelry that may be worn includes a watch and wedding band.</w:t>
      </w:r>
      <w:r w:rsidR="00F0198B">
        <w:rPr>
          <w:rFonts w:ascii="Times New Roman" w:hAnsi="Times New Roman"/>
        </w:rPr>
        <w:t xml:space="preserve"> </w:t>
      </w:r>
    </w:p>
    <w:p w14:paraId="5C3ADB82"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 xml:space="preserve">All visible piercings must be removed during clinical, including tongue piercings. </w:t>
      </w:r>
    </w:p>
    <w:p w14:paraId="5903F9F2"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 xml:space="preserve">Fingernails must be clean and cut or filed so that the nail does not extend beyond the fingertip. Only un-chipped neutral-colored nail polish is allowed. No gel or artificial nails or extenders permitted. </w:t>
      </w:r>
    </w:p>
    <w:p w14:paraId="08988C17"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Makeup should be neutral and used in moderation (less is more).</w:t>
      </w:r>
    </w:p>
    <w:p w14:paraId="5F42F34B"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Underwear should not be visible through the nursing uniform</w:t>
      </w:r>
      <w:r>
        <w:rPr>
          <w:rFonts w:ascii="Times New Roman" w:hAnsi="Times New Roman"/>
        </w:rPr>
        <w:t>.</w:t>
      </w:r>
    </w:p>
    <w:p w14:paraId="267C7324" w14:textId="6E7B9157" w:rsidR="003D5F0B" w:rsidRDefault="003D5F0B" w:rsidP="003D5F0B">
      <w:pPr>
        <w:pStyle w:val="ListParagraph"/>
        <w:numPr>
          <w:ilvl w:val="0"/>
          <w:numId w:val="42"/>
        </w:numPr>
        <w:rPr>
          <w:rFonts w:ascii="Times New Roman" w:hAnsi="Times New Roman"/>
        </w:rPr>
      </w:pPr>
      <w:r w:rsidRPr="00E01184">
        <w:rPr>
          <w:rFonts w:ascii="Times New Roman" w:hAnsi="Times New Roman"/>
        </w:rPr>
        <w:t>Gum may not be chewed in the patient care areas</w:t>
      </w:r>
      <w:r w:rsidR="00F0198B">
        <w:rPr>
          <w:rFonts w:ascii="Times New Roman" w:hAnsi="Times New Roman"/>
        </w:rPr>
        <w:t xml:space="preserve"> or simulation.</w:t>
      </w:r>
    </w:p>
    <w:p w14:paraId="0F59FF54"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Eating and drinking are permitted only in designated areas in compliance with standard standards.</w:t>
      </w:r>
    </w:p>
    <w:p w14:paraId="0AA4E56D"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All tattoos must be covered during clinical with makeup or clothing.</w:t>
      </w:r>
    </w:p>
    <w:p w14:paraId="73024B01"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lastRenderedPageBreak/>
        <w:t xml:space="preserve">Cell phones and smart watches are not permitted in patient care areas. </w:t>
      </w:r>
    </w:p>
    <w:p w14:paraId="3A045F59" w14:textId="77777777" w:rsidR="003D5F0B" w:rsidRDefault="003D5F0B" w:rsidP="003D5F0B">
      <w:pPr>
        <w:pStyle w:val="ListParagraph"/>
        <w:numPr>
          <w:ilvl w:val="0"/>
          <w:numId w:val="42"/>
        </w:numPr>
        <w:rPr>
          <w:rFonts w:ascii="Times New Roman" w:hAnsi="Times New Roman"/>
        </w:rPr>
      </w:pPr>
      <w:r w:rsidRPr="00E01184">
        <w:rPr>
          <w:rFonts w:ascii="Times New Roman" w:hAnsi="Times New Roman"/>
        </w:rPr>
        <w:t>Laptops may only be used in designated areas away from patient care areas, as directed by clinical instructor.</w:t>
      </w:r>
    </w:p>
    <w:p w14:paraId="54CAA815" w14:textId="6E7C7E49" w:rsidR="003D5F0B" w:rsidRPr="00F0198B" w:rsidRDefault="003D5F0B" w:rsidP="00F0198B">
      <w:pPr>
        <w:pStyle w:val="ListParagraph"/>
        <w:numPr>
          <w:ilvl w:val="0"/>
          <w:numId w:val="42"/>
        </w:numPr>
        <w:rPr>
          <w:rFonts w:ascii="Times New Roman" w:hAnsi="Times New Roman"/>
        </w:rPr>
      </w:pPr>
      <w:r w:rsidRPr="00E01184">
        <w:rPr>
          <w:rFonts w:ascii="Times New Roman" w:hAnsi="Times New Roman"/>
        </w:rPr>
        <w:t>Language</w:t>
      </w:r>
      <w:r>
        <w:rPr>
          <w:rFonts w:ascii="Times New Roman" w:hAnsi="Times New Roman"/>
        </w:rPr>
        <w:t xml:space="preserve"> must be p</w:t>
      </w:r>
      <w:r w:rsidRPr="00E01184">
        <w:rPr>
          <w:rFonts w:ascii="Times New Roman" w:hAnsi="Times New Roman"/>
        </w:rPr>
        <w:t>olite and professional in nature. No profanity or vulgar slang is to be used.</w:t>
      </w:r>
      <w:r w:rsidR="00F0198B">
        <w:rPr>
          <w:rFonts w:ascii="Times New Roman" w:hAnsi="Times New Roman"/>
        </w:rPr>
        <w:t xml:space="preserve"> Bullying, harassing, or slanderous remarks regarding staff and clinical sites will not be tolerated.</w:t>
      </w:r>
    </w:p>
    <w:p w14:paraId="755A1F5D" w14:textId="0D110326" w:rsidR="00F0198B" w:rsidRDefault="00F0198B" w:rsidP="003D5F0B">
      <w:pPr>
        <w:pStyle w:val="ListParagraph"/>
        <w:numPr>
          <w:ilvl w:val="0"/>
          <w:numId w:val="42"/>
        </w:numPr>
        <w:rPr>
          <w:rFonts w:ascii="Times New Roman" w:hAnsi="Times New Roman"/>
        </w:rPr>
      </w:pPr>
      <w:r>
        <w:rPr>
          <w:rFonts w:ascii="Times New Roman" w:hAnsi="Times New Roman"/>
        </w:rPr>
        <w:t>Professional behavior is expected in all clinical experiences.</w:t>
      </w:r>
    </w:p>
    <w:p w14:paraId="7D9F03CB" w14:textId="77777777"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 xml:space="preserve">Approved by ASN Faculty: 05/2018 </w:t>
      </w:r>
    </w:p>
    <w:p w14:paraId="58617E9A" w14:textId="59C51301" w:rsidR="003D5F0B" w:rsidRPr="00D0585E" w:rsidRDefault="003D5F0B" w:rsidP="003D5F0B">
      <w:pPr>
        <w:spacing w:after="0"/>
        <w:rPr>
          <w:rFonts w:ascii="Times New Roman" w:hAnsi="Times New Roman"/>
          <w:sz w:val="18"/>
        </w:rPr>
      </w:pPr>
      <w:r w:rsidRPr="7F67B9C9">
        <w:rPr>
          <w:rFonts w:ascii="Times New Roman" w:hAnsi="Times New Roman"/>
          <w:sz w:val="18"/>
          <w:szCs w:val="18"/>
        </w:rPr>
        <w:t>Revised: 01/17/2020, 01/04/2021, 8/4/2021, 5/16/2022</w:t>
      </w:r>
      <w:r>
        <w:rPr>
          <w:rFonts w:ascii="Times New Roman" w:hAnsi="Times New Roman"/>
          <w:sz w:val="18"/>
        </w:rPr>
        <w:t>, 5/5/2023</w:t>
      </w:r>
      <w:r w:rsidR="00C50D70">
        <w:rPr>
          <w:rFonts w:ascii="Times New Roman" w:hAnsi="Times New Roman"/>
          <w:sz w:val="18"/>
        </w:rPr>
        <w:t>,</w:t>
      </w:r>
      <w:r w:rsidR="00C50D70" w:rsidRPr="00C50D70">
        <w:rPr>
          <w:rFonts w:ascii="Times New Roman" w:hAnsi="Times New Roman"/>
          <w:sz w:val="18"/>
        </w:rPr>
        <w:t xml:space="preserve"> </w:t>
      </w:r>
      <w:r w:rsidR="00C50D70">
        <w:rPr>
          <w:rFonts w:ascii="Times New Roman" w:hAnsi="Times New Roman"/>
          <w:sz w:val="18"/>
        </w:rPr>
        <w:t>05/2025</w:t>
      </w:r>
    </w:p>
    <w:p w14:paraId="2F42BD87" w14:textId="77777777" w:rsidR="003D5F0B" w:rsidRDefault="003D5F0B" w:rsidP="003D5F0B">
      <w:pPr>
        <w:spacing w:after="0" w:line="276" w:lineRule="auto"/>
        <w:rPr>
          <w:rFonts w:ascii="Times New Roman" w:hAnsi="Times New Roman"/>
          <w:sz w:val="24"/>
          <w:szCs w:val="24"/>
        </w:rPr>
      </w:pPr>
    </w:p>
    <w:p w14:paraId="2E6DA6E1" w14:textId="77777777" w:rsidR="003D5F0B" w:rsidRDefault="003D5F0B" w:rsidP="003D5F0B">
      <w:pPr>
        <w:spacing w:line="240" w:lineRule="auto"/>
        <w:rPr>
          <w:rFonts w:ascii="Times New Roman" w:hAnsi="Times New Roman"/>
          <w:sz w:val="24"/>
        </w:rPr>
      </w:pPr>
    </w:p>
    <w:p w14:paraId="3FA7E07A" w14:textId="77777777" w:rsidR="003D5F0B" w:rsidRDefault="003D5F0B" w:rsidP="003D5F0B">
      <w:pPr>
        <w:spacing w:line="240" w:lineRule="auto"/>
        <w:rPr>
          <w:rFonts w:ascii="Times New Roman" w:hAnsi="Times New Roman"/>
          <w:sz w:val="24"/>
        </w:rPr>
      </w:pPr>
    </w:p>
    <w:p w14:paraId="265B80E3" w14:textId="77777777" w:rsidR="003D5F0B" w:rsidRDefault="003D5F0B" w:rsidP="003D5F0B">
      <w:pPr>
        <w:spacing w:line="240" w:lineRule="auto"/>
        <w:rPr>
          <w:rFonts w:ascii="Times New Roman" w:hAnsi="Times New Roman"/>
          <w:sz w:val="24"/>
        </w:rPr>
      </w:pPr>
    </w:p>
    <w:p w14:paraId="1F6C52C4" w14:textId="77777777" w:rsidR="003D5F0B" w:rsidRDefault="003D5F0B" w:rsidP="003D5F0B">
      <w:pPr>
        <w:spacing w:line="240" w:lineRule="auto"/>
        <w:rPr>
          <w:rFonts w:ascii="Times New Roman" w:hAnsi="Times New Roman"/>
          <w:sz w:val="24"/>
        </w:rPr>
      </w:pPr>
    </w:p>
    <w:p w14:paraId="19AFFBED" w14:textId="77777777" w:rsidR="003D5F0B" w:rsidRDefault="003D5F0B" w:rsidP="003D5F0B">
      <w:pPr>
        <w:spacing w:line="240" w:lineRule="auto"/>
        <w:rPr>
          <w:rFonts w:ascii="Times New Roman" w:hAnsi="Times New Roman"/>
          <w:sz w:val="24"/>
        </w:rPr>
      </w:pPr>
    </w:p>
    <w:p w14:paraId="0F607AF5" w14:textId="77777777" w:rsidR="003D5F0B" w:rsidRDefault="003D5F0B" w:rsidP="003D5F0B">
      <w:pPr>
        <w:spacing w:line="240" w:lineRule="auto"/>
        <w:rPr>
          <w:rFonts w:ascii="Times New Roman" w:hAnsi="Times New Roman"/>
          <w:sz w:val="24"/>
        </w:rPr>
      </w:pPr>
    </w:p>
    <w:p w14:paraId="0359C3E7" w14:textId="77777777" w:rsidR="003D5F0B" w:rsidRDefault="003D5F0B" w:rsidP="003D5F0B">
      <w:pPr>
        <w:spacing w:line="240" w:lineRule="auto"/>
        <w:rPr>
          <w:rFonts w:ascii="Times New Roman" w:hAnsi="Times New Roman"/>
          <w:sz w:val="24"/>
        </w:rPr>
      </w:pPr>
    </w:p>
    <w:p w14:paraId="25BD1F8E" w14:textId="77777777" w:rsidR="003D5F0B" w:rsidRDefault="003D5F0B" w:rsidP="003D5F0B">
      <w:pPr>
        <w:spacing w:line="240" w:lineRule="auto"/>
        <w:rPr>
          <w:rFonts w:ascii="Times New Roman" w:hAnsi="Times New Roman"/>
          <w:sz w:val="24"/>
        </w:rPr>
      </w:pPr>
    </w:p>
    <w:p w14:paraId="63704B9F" w14:textId="77777777" w:rsidR="003D5F0B" w:rsidRDefault="003D5F0B" w:rsidP="003D5F0B">
      <w:pPr>
        <w:spacing w:line="240" w:lineRule="auto"/>
        <w:rPr>
          <w:rFonts w:ascii="Times New Roman" w:hAnsi="Times New Roman"/>
          <w:sz w:val="24"/>
        </w:rPr>
      </w:pPr>
    </w:p>
    <w:p w14:paraId="66120613" w14:textId="77777777" w:rsidR="003D5F0B" w:rsidRDefault="003D5F0B" w:rsidP="003D5F0B">
      <w:pPr>
        <w:spacing w:line="240" w:lineRule="auto"/>
        <w:rPr>
          <w:rFonts w:ascii="Times New Roman" w:hAnsi="Times New Roman"/>
          <w:sz w:val="24"/>
        </w:rPr>
      </w:pPr>
    </w:p>
    <w:p w14:paraId="5C7FF5A5" w14:textId="77777777" w:rsidR="003D5F0B" w:rsidRDefault="003D5F0B" w:rsidP="003D5F0B">
      <w:pPr>
        <w:spacing w:line="240" w:lineRule="auto"/>
        <w:rPr>
          <w:rFonts w:ascii="Times New Roman" w:hAnsi="Times New Roman"/>
          <w:sz w:val="24"/>
        </w:rPr>
      </w:pPr>
    </w:p>
    <w:p w14:paraId="33FFA69D" w14:textId="77777777" w:rsidR="003D5F0B" w:rsidRDefault="003D5F0B" w:rsidP="003D5F0B">
      <w:pPr>
        <w:spacing w:line="240" w:lineRule="auto"/>
        <w:rPr>
          <w:rFonts w:ascii="Times New Roman" w:hAnsi="Times New Roman"/>
          <w:sz w:val="24"/>
        </w:rPr>
      </w:pPr>
    </w:p>
    <w:p w14:paraId="71A7AF8C" w14:textId="77777777" w:rsidR="003D5F0B" w:rsidRDefault="003D5F0B" w:rsidP="003D5F0B">
      <w:pPr>
        <w:spacing w:line="240" w:lineRule="auto"/>
        <w:rPr>
          <w:rFonts w:ascii="Times New Roman" w:hAnsi="Times New Roman"/>
          <w:sz w:val="24"/>
        </w:rPr>
      </w:pPr>
    </w:p>
    <w:p w14:paraId="490677E2" w14:textId="77777777" w:rsidR="003D5F0B" w:rsidRDefault="003D5F0B" w:rsidP="003D5F0B">
      <w:pPr>
        <w:spacing w:line="240" w:lineRule="auto"/>
        <w:rPr>
          <w:rFonts w:ascii="Times New Roman" w:hAnsi="Times New Roman"/>
          <w:sz w:val="24"/>
        </w:rPr>
      </w:pPr>
    </w:p>
    <w:p w14:paraId="1831F3D8" w14:textId="77777777" w:rsidR="003D5F0B" w:rsidRDefault="003D5F0B" w:rsidP="003D5F0B">
      <w:pPr>
        <w:spacing w:line="240" w:lineRule="auto"/>
        <w:rPr>
          <w:rFonts w:ascii="Times New Roman" w:hAnsi="Times New Roman"/>
          <w:sz w:val="24"/>
        </w:rPr>
      </w:pPr>
    </w:p>
    <w:p w14:paraId="4F6457AC" w14:textId="77777777" w:rsidR="003D5F0B" w:rsidRDefault="003D5F0B" w:rsidP="003D5F0B">
      <w:pPr>
        <w:spacing w:line="240" w:lineRule="auto"/>
        <w:rPr>
          <w:rFonts w:ascii="Times New Roman" w:hAnsi="Times New Roman"/>
          <w:sz w:val="24"/>
        </w:rPr>
      </w:pPr>
    </w:p>
    <w:p w14:paraId="57842FC9" w14:textId="77777777" w:rsidR="003D5F0B" w:rsidRDefault="003D5F0B" w:rsidP="003D5F0B">
      <w:pPr>
        <w:spacing w:line="240" w:lineRule="auto"/>
        <w:rPr>
          <w:rFonts w:ascii="Times New Roman" w:hAnsi="Times New Roman"/>
          <w:sz w:val="24"/>
        </w:rPr>
      </w:pPr>
    </w:p>
    <w:p w14:paraId="052A04BF" w14:textId="77777777" w:rsidR="003D5F0B" w:rsidRDefault="003D5F0B" w:rsidP="003D5F0B">
      <w:pPr>
        <w:spacing w:line="240" w:lineRule="auto"/>
        <w:rPr>
          <w:rFonts w:ascii="Times New Roman" w:hAnsi="Times New Roman"/>
          <w:sz w:val="24"/>
        </w:rPr>
      </w:pPr>
    </w:p>
    <w:p w14:paraId="3804B4E1" w14:textId="77777777" w:rsidR="003D5F0B" w:rsidRDefault="003D5F0B" w:rsidP="003D5F0B">
      <w:pPr>
        <w:spacing w:line="240" w:lineRule="auto"/>
        <w:rPr>
          <w:rFonts w:ascii="Times New Roman" w:hAnsi="Times New Roman"/>
          <w:sz w:val="24"/>
        </w:rPr>
      </w:pPr>
    </w:p>
    <w:p w14:paraId="279BFCFF" w14:textId="2A0339ED" w:rsidR="003D5F0B" w:rsidRDefault="003D5F0B" w:rsidP="003D5F0B">
      <w:pPr>
        <w:spacing w:line="240" w:lineRule="auto"/>
        <w:rPr>
          <w:rFonts w:ascii="Times New Roman" w:hAnsi="Times New Roman"/>
          <w:sz w:val="24"/>
        </w:rPr>
      </w:pPr>
    </w:p>
    <w:p w14:paraId="58D1FC9B" w14:textId="0AD4B967" w:rsidR="004D221B" w:rsidRDefault="004D221B" w:rsidP="003D5F0B">
      <w:pPr>
        <w:spacing w:line="240" w:lineRule="auto"/>
        <w:rPr>
          <w:rFonts w:ascii="Times New Roman" w:hAnsi="Times New Roman"/>
          <w:sz w:val="24"/>
        </w:rPr>
      </w:pPr>
    </w:p>
    <w:p w14:paraId="1DD957E5" w14:textId="77777777" w:rsidR="004D221B" w:rsidRDefault="004D221B" w:rsidP="003D5F0B">
      <w:pPr>
        <w:spacing w:line="240" w:lineRule="auto"/>
        <w:rPr>
          <w:rFonts w:ascii="Times New Roman" w:hAnsi="Times New Roman"/>
          <w:sz w:val="24"/>
        </w:rPr>
      </w:pPr>
    </w:p>
    <w:p w14:paraId="264593A3" w14:textId="77777777" w:rsidR="003D5F0B" w:rsidRDefault="003D5F0B" w:rsidP="003D5F0B">
      <w:pPr>
        <w:spacing w:line="240" w:lineRule="auto"/>
        <w:rPr>
          <w:rFonts w:ascii="Times New Roman" w:hAnsi="Times New Roman"/>
          <w:sz w:val="24"/>
        </w:rPr>
      </w:pPr>
    </w:p>
    <w:p w14:paraId="08B08D7F" w14:textId="77777777" w:rsidR="004D5E2F" w:rsidRPr="004A3FBE" w:rsidRDefault="004D5E2F" w:rsidP="004D5E2F">
      <w:pPr>
        <w:pStyle w:val="Heading1"/>
        <w:spacing w:line="240" w:lineRule="auto"/>
      </w:pPr>
      <w:bookmarkStart w:id="53" w:name="_Toc135646635"/>
      <w:r w:rsidRPr="004A3FBE">
        <w:lastRenderedPageBreak/>
        <w:t>NURSING SKILLS/SIMULATION LAB ETIQUETTE</w:t>
      </w:r>
      <w:bookmarkEnd w:id="53"/>
    </w:p>
    <w:p w14:paraId="7830FD4D" w14:textId="77777777" w:rsidR="004D5E2F" w:rsidRPr="00D0585E" w:rsidRDefault="004D5E2F" w:rsidP="004D5E2F">
      <w:pPr>
        <w:pStyle w:val="ListParagraph"/>
        <w:spacing w:after="0" w:line="276" w:lineRule="auto"/>
        <w:ind w:left="360"/>
        <w:contextualSpacing w:val="0"/>
        <w:rPr>
          <w:rFonts w:ascii="Times New Roman" w:hAnsi="Times New Roman" w:cs="TH SarabunPSK"/>
        </w:rPr>
      </w:pPr>
    </w:p>
    <w:p w14:paraId="0A726DB5" w14:textId="77777777" w:rsidR="004D5E2F" w:rsidRPr="00D0585E" w:rsidRDefault="004D5E2F" w:rsidP="004D5E2F">
      <w:pPr>
        <w:pStyle w:val="ListParagraph"/>
        <w:numPr>
          <w:ilvl w:val="0"/>
          <w:numId w:val="24"/>
        </w:numPr>
        <w:spacing w:after="0" w:line="276" w:lineRule="auto"/>
        <w:ind w:left="360"/>
        <w:contextualSpacing w:val="0"/>
        <w:rPr>
          <w:rFonts w:ascii="Times New Roman" w:hAnsi="Times New Roman" w:cs="TH SarabunPSK"/>
        </w:rPr>
      </w:pPr>
      <w:r w:rsidRPr="00D0585E">
        <w:rPr>
          <w:rFonts w:ascii="Times New Roman" w:hAnsi="Times New Roman" w:cs="TH SarabunPSK"/>
          <w:b/>
          <w:i/>
        </w:rPr>
        <w:t>Do not bring food or drink</w:t>
      </w:r>
      <w:r w:rsidRPr="00D0585E">
        <w:rPr>
          <w:rFonts w:ascii="Times New Roman" w:hAnsi="Times New Roman" w:cs="TH SarabunPSK"/>
        </w:rPr>
        <w:t xml:space="preserve"> in the skills or simulation labs. If you bring food or drink with you, you may place it on the counter inside the skills lab door before entering.</w:t>
      </w:r>
    </w:p>
    <w:p w14:paraId="62E7809C" w14:textId="77777777" w:rsidR="004D5E2F" w:rsidRPr="00D0585E" w:rsidRDefault="004D5E2F" w:rsidP="004D5E2F">
      <w:pPr>
        <w:pStyle w:val="ListParagraph"/>
        <w:numPr>
          <w:ilvl w:val="0"/>
          <w:numId w:val="24"/>
        </w:numPr>
        <w:spacing w:after="0" w:line="276" w:lineRule="auto"/>
        <w:ind w:left="360"/>
        <w:contextualSpacing w:val="0"/>
        <w:rPr>
          <w:rFonts w:ascii="Times New Roman" w:hAnsi="Times New Roman" w:cs="TH SarabunPSK"/>
        </w:rPr>
      </w:pPr>
      <w:r w:rsidRPr="00D0585E">
        <w:rPr>
          <w:rFonts w:ascii="Times New Roman" w:hAnsi="Times New Roman" w:cs="TH SarabunPSK"/>
          <w:b/>
          <w:i/>
        </w:rPr>
        <w:t>Wash your hands</w:t>
      </w:r>
      <w:r w:rsidRPr="00D0585E">
        <w:rPr>
          <w:rFonts w:ascii="Times New Roman" w:hAnsi="Times New Roman" w:cs="TH SarabunPSK"/>
        </w:rPr>
        <w:t xml:space="preserve"> or use hand sanitizer upon entering the lab.</w:t>
      </w:r>
    </w:p>
    <w:p w14:paraId="663DC1ED" w14:textId="68CDA002" w:rsidR="004D5E2F" w:rsidRPr="00D0585E" w:rsidRDefault="004D5E2F" w:rsidP="004D5E2F">
      <w:pPr>
        <w:pStyle w:val="ListParagraph"/>
        <w:numPr>
          <w:ilvl w:val="0"/>
          <w:numId w:val="24"/>
        </w:numPr>
        <w:spacing w:after="0" w:line="276" w:lineRule="auto"/>
        <w:ind w:left="360"/>
        <w:contextualSpacing w:val="0"/>
        <w:rPr>
          <w:rFonts w:ascii="Times New Roman" w:hAnsi="Times New Roman" w:cs="TH SarabunPSK"/>
          <w:b/>
          <w:i/>
        </w:rPr>
      </w:pPr>
      <w:r w:rsidRPr="00D0585E">
        <w:rPr>
          <w:rFonts w:ascii="Times New Roman" w:hAnsi="Times New Roman" w:cs="TH SarabunPSK"/>
          <w:b/>
          <w:i/>
        </w:rPr>
        <w:t>Do not enter the lab unattended</w:t>
      </w:r>
      <w:r w:rsidRPr="00D0585E">
        <w:rPr>
          <w:rFonts w:ascii="Times New Roman" w:hAnsi="Times New Roman" w:cs="TH SarabunPSK"/>
        </w:rPr>
        <w:t xml:space="preserve"> by a lab assistant or nursing faculty member</w:t>
      </w:r>
      <w:r w:rsidR="00D55841">
        <w:rPr>
          <w:rFonts w:ascii="Times New Roman" w:hAnsi="Times New Roman" w:cs="TH SarabunPSK"/>
        </w:rPr>
        <w:t xml:space="preserve"> unless prior authorization received.</w:t>
      </w:r>
    </w:p>
    <w:p w14:paraId="6A459875" w14:textId="77777777" w:rsidR="004D5E2F" w:rsidRPr="00D0585E" w:rsidRDefault="004D5E2F" w:rsidP="004D5E2F">
      <w:pPr>
        <w:pStyle w:val="ListParagraph"/>
        <w:numPr>
          <w:ilvl w:val="0"/>
          <w:numId w:val="24"/>
        </w:numPr>
        <w:spacing w:after="0" w:line="276" w:lineRule="auto"/>
        <w:ind w:left="360"/>
        <w:rPr>
          <w:rFonts w:ascii="Times New Roman" w:hAnsi="Times New Roman" w:cs="TH SarabunPSK"/>
        </w:rPr>
      </w:pPr>
      <w:r w:rsidRPr="7F67B9C9">
        <w:rPr>
          <w:rFonts w:ascii="Times New Roman" w:hAnsi="Times New Roman" w:cs="TH SarabunPSK"/>
          <w:b/>
          <w:bCs/>
          <w:i/>
          <w:iCs/>
        </w:rPr>
        <w:t>Follow standard precautions.</w:t>
      </w:r>
      <w:r w:rsidRPr="7F67B9C9">
        <w:rPr>
          <w:rFonts w:ascii="Times New Roman" w:hAnsi="Times New Roman" w:cs="TH SarabunPSK"/>
        </w:rPr>
        <w:t xml:space="preserve"> Wash your hands regularly and place all sharps/syringes in the appropriate </w:t>
      </w:r>
      <w:bookmarkStart w:id="54" w:name="_Int_YoUOXrzL"/>
      <w:r w:rsidRPr="7F67B9C9">
        <w:rPr>
          <w:rFonts w:ascii="Times New Roman" w:hAnsi="Times New Roman" w:cs="TH SarabunPSK"/>
        </w:rPr>
        <w:t>sharps</w:t>
      </w:r>
      <w:bookmarkEnd w:id="54"/>
      <w:r w:rsidRPr="7F67B9C9">
        <w:rPr>
          <w:rFonts w:ascii="Times New Roman" w:hAnsi="Times New Roman" w:cs="TH SarabunPSK"/>
        </w:rPr>
        <w:t xml:space="preserve"> containers. All unused sharps/syringes must be returned to the locked storage room after use. </w:t>
      </w:r>
    </w:p>
    <w:p w14:paraId="0AF6A7E9" w14:textId="6011567D" w:rsidR="004D5E2F" w:rsidRPr="00D0585E" w:rsidRDefault="004D5E2F" w:rsidP="004D5E2F">
      <w:pPr>
        <w:pStyle w:val="ListParagraph"/>
        <w:numPr>
          <w:ilvl w:val="0"/>
          <w:numId w:val="24"/>
        </w:numPr>
        <w:spacing w:after="0" w:line="276" w:lineRule="auto"/>
        <w:ind w:left="360"/>
        <w:contextualSpacing w:val="0"/>
        <w:rPr>
          <w:rFonts w:ascii="Times New Roman" w:hAnsi="Times New Roman" w:cs="TH SarabunPSK"/>
        </w:rPr>
      </w:pPr>
      <w:r w:rsidRPr="00D0585E">
        <w:rPr>
          <w:rFonts w:ascii="Times New Roman" w:hAnsi="Times New Roman" w:cs="TH SarabunPSK"/>
          <w:b/>
          <w:i/>
        </w:rPr>
        <w:t xml:space="preserve">Attend each activity </w:t>
      </w:r>
      <w:r w:rsidRPr="00D0585E">
        <w:rPr>
          <w:rFonts w:ascii="Times New Roman" w:hAnsi="Times New Roman" w:cs="TH SarabunPSK"/>
        </w:rPr>
        <w:t xml:space="preserve">as scheduled. </w:t>
      </w:r>
      <w:r>
        <w:rPr>
          <w:rFonts w:ascii="Times New Roman" w:hAnsi="Times New Roman" w:cs="TH SarabunPSK"/>
        </w:rPr>
        <w:t>Simulations</w:t>
      </w:r>
      <w:r w:rsidRPr="00D0585E">
        <w:rPr>
          <w:rFonts w:ascii="Times New Roman" w:hAnsi="Times New Roman" w:cs="TH SarabunPSK"/>
        </w:rPr>
        <w:t xml:space="preserve"> are considered clinical learning activities and, thus, fall under </w:t>
      </w:r>
      <w:r>
        <w:rPr>
          <w:rFonts w:ascii="Times New Roman" w:hAnsi="Times New Roman" w:cs="TH SarabunPSK"/>
        </w:rPr>
        <w:t xml:space="preserve">the </w:t>
      </w:r>
      <w:r w:rsidRPr="00D0585E">
        <w:rPr>
          <w:rFonts w:ascii="Times New Roman" w:hAnsi="Times New Roman" w:cs="TH SarabunPSK"/>
        </w:rPr>
        <w:t>Attendance at Clinical Learning Activities</w:t>
      </w:r>
      <w:r>
        <w:rPr>
          <w:rFonts w:ascii="Times New Roman" w:hAnsi="Times New Roman" w:cs="TH SarabunPSK"/>
        </w:rPr>
        <w:t xml:space="preserve"> Policy</w:t>
      </w:r>
      <w:r w:rsidRPr="00D0585E">
        <w:rPr>
          <w:rFonts w:ascii="Times New Roman" w:hAnsi="Times New Roman" w:cs="TH SarabunPSK"/>
        </w:rPr>
        <w:t xml:space="preserve"> of your student handbook. Please see this policy for guidelines regarding clinical absenteeism, tardiness, and preparedness. </w:t>
      </w:r>
      <w:r w:rsidR="00D55841">
        <w:rPr>
          <w:rFonts w:ascii="Times New Roman" w:hAnsi="Times New Roman" w:cs="TH SarabunPSK"/>
        </w:rPr>
        <w:t xml:space="preserve">Nursing skills lab attendance falls under your Course Attendance Policy. </w:t>
      </w:r>
      <w:r w:rsidRPr="00D0585E">
        <w:rPr>
          <w:rFonts w:ascii="Times New Roman" w:hAnsi="Times New Roman" w:cs="TH SarabunPSK"/>
        </w:rPr>
        <w:t>You are responsible for rescheduling missed skills lab and simulation hours and/or obtaining an alternate assignment from your instructor at his/her discretion. Make-ups of all clinical hours must take place before the end of the semester in order to pass the course (regardless of whether they are excused). Make-up times and assignments are entirely up to instructor, lab, and clinical site availability. Unexcused absences/tardiness will be subject to policy guidelines and will also be reflected on your Clinical Evaluation.</w:t>
      </w:r>
    </w:p>
    <w:p w14:paraId="33943C3C" w14:textId="77777777" w:rsidR="004D5E2F" w:rsidRPr="00D0585E" w:rsidRDefault="004D5E2F" w:rsidP="004D5E2F">
      <w:pPr>
        <w:pStyle w:val="ListParagraph"/>
        <w:numPr>
          <w:ilvl w:val="0"/>
          <w:numId w:val="24"/>
        </w:numPr>
        <w:spacing w:after="0" w:line="276" w:lineRule="auto"/>
        <w:ind w:left="360"/>
        <w:contextualSpacing w:val="0"/>
        <w:rPr>
          <w:rFonts w:ascii="Times New Roman" w:hAnsi="Times New Roman" w:cs="TH SarabunPSK"/>
        </w:rPr>
      </w:pPr>
      <w:r w:rsidRPr="00D0585E">
        <w:rPr>
          <w:rFonts w:ascii="Times New Roman" w:hAnsi="Times New Roman" w:cs="TH SarabunPSK"/>
          <w:b/>
          <w:i/>
        </w:rPr>
        <w:t>Follow the dress code</w:t>
      </w:r>
      <w:r w:rsidRPr="00D0585E">
        <w:rPr>
          <w:rFonts w:ascii="Times New Roman" w:hAnsi="Times New Roman" w:cs="TH SarabunPSK"/>
        </w:rPr>
        <w:t xml:space="preserve">. You must wear your clinical uniform—as outlined in the student handbook—to each scheduled </w:t>
      </w:r>
      <w:r>
        <w:rPr>
          <w:rFonts w:ascii="Times New Roman" w:hAnsi="Times New Roman" w:cs="TH SarabunPSK"/>
        </w:rPr>
        <w:t xml:space="preserve">lab and </w:t>
      </w:r>
      <w:r w:rsidRPr="00D0585E">
        <w:rPr>
          <w:rFonts w:ascii="Times New Roman" w:hAnsi="Times New Roman" w:cs="TH SarabunPSK"/>
        </w:rPr>
        <w:t>clinical experience, with the exception of mental health clinical</w:t>
      </w:r>
      <w:r>
        <w:rPr>
          <w:rFonts w:ascii="Times New Roman" w:hAnsi="Times New Roman" w:cs="TH SarabunPSK"/>
        </w:rPr>
        <w:t xml:space="preserve"> </w:t>
      </w:r>
      <w:r w:rsidRPr="00D55841">
        <w:rPr>
          <w:rFonts w:ascii="Times New Roman" w:hAnsi="Times New Roman" w:cs="TH SarabunPSK"/>
          <w:u w:val="single"/>
        </w:rPr>
        <w:t>if specified</w:t>
      </w:r>
      <w:r w:rsidRPr="00D0585E">
        <w:rPr>
          <w:rFonts w:ascii="Times New Roman" w:hAnsi="Times New Roman" w:cs="TH SarabunPSK"/>
        </w:rPr>
        <w:t xml:space="preserve">. Failure to do so may result in dismissal from the activity and an unexcused absence. </w:t>
      </w:r>
    </w:p>
    <w:p w14:paraId="58D7922D" w14:textId="77777777" w:rsidR="004D5E2F" w:rsidRPr="00D0585E" w:rsidRDefault="004D5E2F" w:rsidP="004D5E2F">
      <w:pPr>
        <w:pStyle w:val="ListParagraph"/>
        <w:numPr>
          <w:ilvl w:val="0"/>
          <w:numId w:val="24"/>
        </w:numPr>
        <w:spacing w:after="0" w:line="276" w:lineRule="auto"/>
        <w:ind w:left="360"/>
        <w:contextualSpacing w:val="0"/>
        <w:rPr>
          <w:rFonts w:ascii="Times New Roman" w:hAnsi="Times New Roman" w:cs="TH SarabunPSK"/>
        </w:rPr>
      </w:pPr>
      <w:r w:rsidRPr="00D0585E">
        <w:rPr>
          <w:rFonts w:ascii="Times New Roman" w:hAnsi="Times New Roman" w:cs="TH SarabunPSK"/>
          <w:b/>
          <w:i/>
        </w:rPr>
        <w:t>Bring all necessary supplies</w:t>
      </w:r>
      <w:r w:rsidRPr="00D0585E">
        <w:rPr>
          <w:rFonts w:ascii="Times New Roman" w:hAnsi="Times New Roman" w:cs="TH SarabunPSK"/>
        </w:rPr>
        <w:t xml:space="preserve"> with you to each scheduled activity. Your nursing supplies and assessment equipment (stethoscope, </w:t>
      </w:r>
      <w:r>
        <w:rPr>
          <w:rFonts w:ascii="Times New Roman" w:hAnsi="Times New Roman" w:cs="TH SarabunPSK"/>
        </w:rPr>
        <w:t xml:space="preserve">BP cuff, </w:t>
      </w:r>
      <w:r w:rsidRPr="00D0585E">
        <w:rPr>
          <w:rFonts w:ascii="Times New Roman" w:hAnsi="Times New Roman" w:cs="TH SarabunPSK"/>
        </w:rPr>
        <w:t xml:space="preserve">penlight, </w:t>
      </w:r>
      <w:r>
        <w:rPr>
          <w:rFonts w:ascii="Times New Roman" w:hAnsi="Times New Roman" w:cs="TH SarabunPSK"/>
        </w:rPr>
        <w:t>trauma shears, and wrist watch with a second hand)</w:t>
      </w:r>
      <w:r w:rsidRPr="00D0585E">
        <w:rPr>
          <w:rFonts w:ascii="Times New Roman" w:hAnsi="Times New Roman" w:cs="TH SarabunPSK"/>
        </w:rPr>
        <w:t xml:space="preserve"> are required for each skills lab</w:t>
      </w:r>
      <w:r>
        <w:rPr>
          <w:rFonts w:ascii="Times New Roman" w:hAnsi="Times New Roman" w:cs="TH SarabunPSK"/>
        </w:rPr>
        <w:t xml:space="preserve">, simulation, </w:t>
      </w:r>
      <w:r w:rsidRPr="00D0585E">
        <w:rPr>
          <w:rFonts w:ascii="Times New Roman" w:hAnsi="Times New Roman" w:cs="TH SarabunPSK"/>
        </w:rPr>
        <w:t xml:space="preserve">and </w:t>
      </w:r>
      <w:r>
        <w:rPr>
          <w:rFonts w:ascii="Times New Roman" w:hAnsi="Times New Roman" w:cs="TH SarabunPSK"/>
        </w:rPr>
        <w:t>clinical activity</w:t>
      </w:r>
      <w:r w:rsidRPr="00D0585E">
        <w:rPr>
          <w:rFonts w:ascii="Times New Roman" w:hAnsi="Times New Roman" w:cs="TH SarabunPSK"/>
        </w:rPr>
        <w:t xml:space="preserve">. </w:t>
      </w:r>
    </w:p>
    <w:p w14:paraId="610FB405" w14:textId="77777777" w:rsidR="004D5E2F" w:rsidRPr="00D0585E" w:rsidRDefault="004D5E2F" w:rsidP="004D5E2F">
      <w:pPr>
        <w:pStyle w:val="ListParagraph"/>
        <w:numPr>
          <w:ilvl w:val="0"/>
          <w:numId w:val="24"/>
        </w:numPr>
        <w:spacing w:after="0" w:line="276" w:lineRule="auto"/>
        <w:ind w:left="360"/>
        <w:contextualSpacing w:val="0"/>
        <w:rPr>
          <w:rFonts w:ascii="Times New Roman" w:hAnsi="Times New Roman" w:cs="TH SarabunPSK"/>
        </w:rPr>
      </w:pPr>
      <w:r w:rsidRPr="00D0585E">
        <w:rPr>
          <w:rFonts w:ascii="Times New Roman" w:hAnsi="Times New Roman" w:cs="TH SarabunPSK"/>
          <w:b/>
          <w:i/>
        </w:rPr>
        <w:t>Use professional behavior</w:t>
      </w:r>
      <w:r w:rsidRPr="00D0585E">
        <w:rPr>
          <w:rFonts w:ascii="Times New Roman" w:hAnsi="Times New Roman" w:cs="TH SarabunPSK"/>
        </w:rPr>
        <w:t xml:space="preserve">. This includes (but is not limited to): keeping the noise level to a minimum, addressing faculty/instructors and each other in a professional manner, abstaining from negative/inappropriate verbal and nonverbal communication, and avoiding cell phone use unless on break or utilizing a reference. </w:t>
      </w:r>
    </w:p>
    <w:p w14:paraId="3279FE55" w14:textId="13A38F1A" w:rsidR="004D5E2F" w:rsidRPr="00D0585E" w:rsidRDefault="004D5E2F" w:rsidP="004D5E2F">
      <w:pPr>
        <w:pStyle w:val="ListParagraph"/>
        <w:numPr>
          <w:ilvl w:val="0"/>
          <w:numId w:val="24"/>
        </w:numPr>
        <w:spacing w:after="0" w:line="276" w:lineRule="auto"/>
        <w:ind w:left="360"/>
        <w:contextualSpacing w:val="0"/>
        <w:rPr>
          <w:rFonts w:ascii="Times New Roman" w:hAnsi="Times New Roman" w:cs="TH SarabunPSK"/>
        </w:rPr>
      </w:pPr>
      <w:r w:rsidRPr="00D0585E">
        <w:rPr>
          <w:rFonts w:ascii="Times New Roman" w:hAnsi="Times New Roman" w:cs="TH SarabunPSK"/>
          <w:b/>
          <w:i/>
          <w:u w:val="single"/>
        </w:rPr>
        <w:t>Leave the lab how you found it</w:t>
      </w:r>
      <w:r w:rsidRPr="00D0585E">
        <w:rPr>
          <w:rFonts w:ascii="Times New Roman" w:hAnsi="Times New Roman" w:cs="TH SarabunPSK"/>
        </w:rPr>
        <w:t>. If you take out any supplies or equipment, return them to their appropriate homes. Do not dispose of supplies that can be reused (</w:t>
      </w:r>
      <w:r w:rsidR="00D55841">
        <w:rPr>
          <w:rFonts w:ascii="Times New Roman" w:hAnsi="Times New Roman" w:cs="TH SarabunPSK"/>
        </w:rPr>
        <w:t>e.g.,</w:t>
      </w:r>
      <w:r w:rsidRPr="00D0585E">
        <w:rPr>
          <w:rFonts w:ascii="Times New Roman" w:hAnsi="Times New Roman" w:cs="TH SarabunPSK"/>
        </w:rPr>
        <w:t xml:space="preserve"> catheters, </w:t>
      </w:r>
      <w:r w:rsidR="00D55841">
        <w:rPr>
          <w:rFonts w:ascii="Times New Roman" w:hAnsi="Times New Roman" w:cs="TH SarabunPSK"/>
        </w:rPr>
        <w:t xml:space="preserve">NG tubes, </w:t>
      </w:r>
      <w:r w:rsidRPr="00D0585E">
        <w:rPr>
          <w:rFonts w:ascii="Times New Roman" w:hAnsi="Times New Roman" w:cs="TH SarabunPSK"/>
        </w:rPr>
        <w:t>oxygen/suction equipment, etc.). If supplies become worn and require replacement, notify the lab assistant</w:t>
      </w:r>
      <w:r w:rsidR="00D55841">
        <w:rPr>
          <w:rFonts w:ascii="Times New Roman" w:hAnsi="Times New Roman" w:cs="TH SarabunPSK"/>
        </w:rPr>
        <w:t>, course faculty</w:t>
      </w:r>
      <w:r w:rsidRPr="00D0585E">
        <w:rPr>
          <w:rFonts w:ascii="Times New Roman" w:hAnsi="Times New Roman" w:cs="TH SarabunPSK"/>
        </w:rPr>
        <w:t xml:space="preserve"> or clinical coordinator. Clean up after yourselves, and do not leave personal belongings behind.</w:t>
      </w:r>
      <w:r w:rsidR="00D55841">
        <w:rPr>
          <w:rFonts w:ascii="Times New Roman" w:hAnsi="Times New Roman" w:cs="TH SarabunPSK"/>
        </w:rPr>
        <w:t xml:space="preserve"> Return manikins to the state in which you found them or better.</w:t>
      </w:r>
    </w:p>
    <w:p w14:paraId="0D1EC68B" w14:textId="04B59DFC" w:rsidR="004D5E2F" w:rsidRDefault="004D5E2F" w:rsidP="004D5E2F">
      <w:pPr>
        <w:pStyle w:val="ListParagraph"/>
        <w:numPr>
          <w:ilvl w:val="0"/>
          <w:numId w:val="24"/>
        </w:numPr>
        <w:spacing w:after="0" w:line="276" w:lineRule="auto"/>
        <w:ind w:left="360"/>
        <w:contextualSpacing w:val="0"/>
        <w:rPr>
          <w:rFonts w:ascii="Times New Roman" w:hAnsi="Times New Roman" w:cs="TH SarabunPSK"/>
        </w:rPr>
      </w:pPr>
      <w:r w:rsidRPr="00D0585E">
        <w:rPr>
          <w:rFonts w:ascii="Times New Roman" w:hAnsi="Times New Roman" w:cs="TH SarabunPSK"/>
          <w:b/>
          <w:i/>
        </w:rPr>
        <w:t>Do not release any information</w:t>
      </w:r>
      <w:r w:rsidRPr="00D0585E">
        <w:rPr>
          <w:rFonts w:ascii="Times New Roman" w:hAnsi="Times New Roman" w:cs="TH SarabunPSK"/>
        </w:rPr>
        <w:t xml:space="preserve"> regarding clinical learning activities to your peers. If you tip off your peers about activities and simulations, you hinder their ability to learn and gain the most from the experience. Similarly, do not discuss the performance of your peers with other students. Either action is unprofessional and will not be tolerated.</w:t>
      </w:r>
    </w:p>
    <w:p w14:paraId="4A5E6390" w14:textId="3B6CD437" w:rsidR="004D5E2F" w:rsidRPr="00A10EA3" w:rsidRDefault="00D55841" w:rsidP="004D5E2F">
      <w:pPr>
        <w:pStyle w:val="ListParagraph"/>
        <w:numPr>
          <w:ilvl w:val="0"/>
          <w:numId w:val="24"/>
        </w:numPr>
        <w:spacing w:after="0" w:line="276" w:lineRule="auto"/>
        <w:ind w:left="360"/>
        <w:contextualSpacing w:val="0"/>
        <w:rPr>
          <w:rFonts w:ascii="Times New Roman" w:hAnsi="Times New Roman" w:cs="Times New Roman"/>
          <w:sz w:val="24"/>
          <w:szCs w:val="24"/>
        </w:rPr>
      </w:pPr>
      <w:r w:rsidRPr="00A10EA3">
        <w:rPr>
          <w:rFonts w:ascii="Times New Roman" w:hAnsi="Times New Roman" w:cs="TH SarabunPSK"/>
          <w:b/>
          <w:i/>
        </w:rPr>
        <w:t xml:space="preserve">Come prepared. </w:t>
      </w:r>
      <w:r w:rsidRPr="00A10EA3">
        <w:rPr>
          <w:rFonts w:ascii="Times New Roman" w:hAnsi="Times New Roman" w:cs="TH SarabunPSK"/>
          <w:bCs/>
          <w:iCs/>
        </w:rPr>
        <w:t>Complete any pre-assignment prior to attending. Demonstrate an eagerness to learn, active engagement and an openness to feedback.</w:t>
      </w:r>
    </w:p>
    <w:p w14:paraId="1393AB91" w14:textId="77777777" w:rsidR="003D5F0B" w:rsidRDefault="003D5F0B" w:rsidP="003D5F0B">
      <w:pPr>
        <w:spacing w:line="240" w:lineRule="auto"/>
        <w:rPr>
          <w:rFonts w:ascii="Times New Roman" w:hAnsi="Times New Roman"/>
          <w:sz w:val="24"/>
        </w:rPr>
      </w:pPr>
    </w:p>
    <w:p w14:paraId="2329A20F" w14:textId="77777777" w:rsidR="003D5F0B" w:rsidRDefault="003D5F0B" w:rsidP="003D5F0B">
      <w:pPr>
        <w:spacing w:line="240" w:lineRule="auto"/>
        <w:rPr>
          <w:rFonts w:ascii="Times New Roman" w:hAnsi="Times New Roman"/>
          <w:sz w:val="24"/>
        </w:rPr>
      </w:pPr>
    </w:p>
    <w:p w14:paraId="0F3ADEC3" w14:textId="77777777" w:rsidR="003D5F0B" w:rsidRPr="004A3FBE" w:rsidRDefault="003D5F0B" w:rsidP="003D5F0B">
      <w:pPr>
        <w:spacing w:line="240" w:lineRule="auto"/>
        <w:rPr>
          <w:rFonts w:ascii="Times New Roman" w:hAnsi="Times New Roman"/>
          <w:sz w:val="24"/>
        </w:rPr>
      </w:pPr>
    </w:p>
    <w:p w14:paraId="608092FD" w14:textId="3792208D" w:rsidR="003D5F0B" w:rsidRPr="00133F40" w:rsidRDefault="003D5F0B" w:rsidP="003D5F0B">
      <w:pPr>
        <w:pStyle w:val="Heading1"/>
        <w:pageBreakBefore/>
        <w:spacing w:line="276" w:lineRule="auto"/>
        <w:jc w:val="left"/>
        <w:rPr>
          <w:i/>
        </w:rPr>
      </w:pPr>
      <w:bookmarkStart w:id="55" w:name="_Toc135646631"/>
      <w:r w:rsidRPr="004A3FBE">
        <w:lastRenderedPageBreak/>
        <w:t>COMPLAINTS/CONFLICT RESOLUTION/CHAIN OF COMMAND</w:t>
      </w:r>
      <w:r>
        <w:rPr>
          <w:b w:val="0"/>
        </w:rPr>
        <w:t xml:space="preserve"> </w:t>
      </w:r>
      <w:r>
        <w:rPr>
          <w:b w:val="0"/>
          <w:i/>
        </w:rPr>
        <w:t>(formerly Policy 125)</w:t>
      </w:r>
      <w:bookmarkEnd w:id="55"/>
    </w:p>
    <w:p w14:paraId="3F93DDEF" w14:textId="77777777" w:rsidR="003D5F0B" w:rsidRPr="00D0585E" w:rsidRDefault="003D5F0B" w:rsidP="003D5F0B">
      <w:pPr>
        <w:spacing w:after="0" w:line="276" w:lineRule="auto"/>
        <w:rPr>
          <w:rFonts w:ascii="Times New Roman" w:hAnsi="Times New Roman"/>
          <w:b/>
        </w:rPr>
      </w:pPr>
    </w:p>
    <w:p w14:paraId="26B5F47D"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Formal complaints such as grade appeals, sexual harassment, or plagiarism are handled in accordance with Blue Ridge CTC policy.</w:t>
      </w:r>
    </w:p>
    <w:p w14:paraId="2D713102" w14:textId="77777777" w:rsidR="003D5F0B" w:rsidRPr="00D0585E" w:rsidRDefault="003D5F0B" w:rsidP="003D5F0B">
      <w:pPr>
        <w:spacing w:after="0" w:line="276" w:lineRule="auto"/>
        <w:rPr>
          <w:rFonts w:ascii="Times New Roman" w:hAnsi="Times New Roman"/>
        </w:rPr>
      </w:pPr>
    </w:p>
    <w:p w14:paraId="6A71EC25" w14:textId="0B50D899" w:rsidR="003D5F0B" w:rsidRPr="00D0585E" w:rsidRDefault="003D5F0B" w:rsidP="003D5F0B">
      <w:pPr>
        <w:spacing w:after="0" w:line="276" w:lineRule="auto"/>
        <w:rPr>
          <w:rFonts w:ascii="Times New Roman" w:hAnsi="Times New Roman"/>
        </w:rPr>
      </w:pPr>
      <w:r w:rsidRPr="7F67B9C9">
        <w:rPr>
          <w:rFonts w:ascii="Times New Roman" w:hAnsi="Times New Roman"/>
        </w:rPr>
        <w:t>Any student who has concern or conflict regarding a course, clinical, or other issue related to the nursing program is encouraged to use the following process: First, discuss the issue with the appropriate faculty member or staff involved. In the case of clinical, you may contact the associated theory course faculty or clinical coordinator to see if the issue can be resolved at this level. If the concern is not resolved at the faculty level, the student may then</w:t>
      </w:r>
      <w:r w:rsidR="00EC7788">
        <w:rPr>
          <w:rFonts w:ascii="Times New Roman" w:hAnsi="Times New Roman"/>
        </w:rPr>
        <w:t xml:space="preserve"> file a formal grievance through the </w:t>
      </w:r>
      <w:r w:rsidR="00EC7788">
        <w:rPr>
          <w:rFonts w:ascii="Times New Roman" w:hAnsi="Times New Roman"/>
          <w:i/>
          <w:iCs/>
        </w:rPr>
        <w:t xml:space="preserve">BRCTC Nursing Program Grievance Form </w:t>
      </w:r>
      <w:r w:rsidR="00EC7788">
        <w:rPr>
          <w:rFonts w:ascii="Times New Roman" w:hAnsi="Times New Roman"/>
        </w:rPr>
        <w:t>located in Blackboard under Nursing Resources.</w:t>
      </w:r>
      <w:r w:rsidRPr="7F67B9C9">
        <w:rPr>
          <w:rFonts w:ascii="Times New Roman" w:hAnsi="Times New Roman"/>
        </w:rPr>
        <w:t xml:space="preserve"> </w:t>
      </w:r>
      <w:r w:rsidR="00EC7788">
        <w:rPr>
          <w:rFonts w:ascii="Times New Roman" w:hAnsi="Times New Roman"/>
        </w:rPr>
        <w:t>The grievance will then be investigated by designated faulty</w:t>
      </w:r>
      <w:r w:rsidR="00543108">
        <w:rPr>
          <w:rFonts w:ascii="Times New Roman" w:hAnsi="Times New Roman"/>
        </w:rPr>
        <w:t xml:space="preserve">. The student will be notified of the plan for resolution. </w:t>
      </w:r>
      <w:r w:rsidRPr="7F67B9C9">
        <w:rPr>
          <w:rFonts w:ascii="Times New Roman" w:hAnsi="Times New Roman"/>
        </w:rPr>
        <w:t xml:space="preserve">If the issue remains unresolved, the student may then contact the Vice President of Enrollment Management and Allied Health. Students who do not follow this progression will be referred back to the appropriate level to address their concern. </w:t>
      </w:r>
    </w:p>
    <w:p w14:paraId="2F7D4027" w14:textId="77777777" w:rsidR="003D5F0B" w:rsidRPr="00D0585E" w:rsidRDefault="003D5F0B" w:rsidP="003D5F0B">
      <w:pPr>
        <w:spacing w:after="0" w:line="276" w:lineRule="auto"/>
        <w:rPr>
          <w:rFonts w:ascii="Times New Roman" w:hAnsi="Times New Roman"/>
          <w:b/>
        </w:rPr>
      </w:pPr>
    </w:p>
    <w:p w14:paraId="7312E38B" w14:textId="77777777" w:rsidR="003D5F0B" w:rsidRPr="00D0585E" w:rsidRDefault="003D5F0B" w:rsidP="003D5F0B">
      <w:pPr>
        <w:spacing w:after="0" w:line="276" w:lineRule="auto"/>
        <w:rPr>
          <w:rFonts w:ascii="Times New Roman" w:hAnsi="Times New Roman"/>
          <w:sz w:val="18"/>
        </w:rPr>
      </w:pPr>
      <w:r w:rsidRPr="00D0585E">
        <w:rPr>
          <w:rFonts w:ascii="Times New Roman" w:hAnsi="Times New Roman"/>
          <w:sz w:val="18"/>
        </w:rPr>
        <w:t xml:space="preserve">Approved by ASN Faculty: 05/2018 </w:t>
      </w:r>
    </w:p>
    <w:p w14:paraId="36B0415C" w14:textId="5D26A62A" w:rsidR="003D5F0B" w:rsidRPr="00D0585E" w:rsidRDefault="003D5F0B" w:rsidP="003D5F0B">
      <w:pPr>
        <w:spacing w:after="0" w:line="276" w:lineRule="auto"/>
        <w:rPr>
          <w:rFonts w:ascii="Times New Roman" w:hAnsi="Times New Roman"/>
          <w:sz w:val="18"/>
          <w:szCs w:val="18"/>
        </w:rPr>
      </w:pPr>
      <w:r w:rsidRPr="7F67B9C9">
        <w:rPr>
          <w:rFonts w:ascii="Times New Roman" w:hAnsi="Times New Roman"/>
          <w:sz w:val="18"/>
          <w:szCs w:val="18"/>
        </w:rPr>
        <w:t>Revised: 01/17/2020, 8/4/2021, 5/16/2022</w:t>
      </w:r>
      <w:r w:rsidR="00C50D70">
        <w:rPr>
          <w:rFonts w:ascii="Times New Roman" w:hAnsi="Times New Roman"/>
          <w:sz w:val="18"/>
          <w:szCs w:val="18"/>
        </w:rPr>
        <w:t>,</w:t>
      </w:r>
      <w:r w:rsidR="00C50D70" w:rsidRPr="00C50D70">
        <w:rPr>
          <w:rFonts w:ascii="Times New Roman" w:hAnsi="Times New Roman"/>
          <w:sz w:val="18"/>
        </w:rPr>
        <w:t xml:space="preserve"> </w:t>
      </w:r>
      <w:r w:rsidR="00C50D70">
        <w:rPr>
          <w:rFonts w:ascii="Times New Roman" w:hAnsi="Times New Roman"/>
          <w:sz w:val="18"/>
        </w:rPr>
        <w:t>05/2025</w:t>
      </w:r>
    </w:p>
    <w:p w14:paraId="22C835A0" w14:textId="77777777" w:rsidR="003D5F0B" w:rsidRPr="00D0585E" w:rsidRDefault="003D5F0B" w:rsidP="003D5F0B">
      <w:pPr>
        <w:spacing w:after="0" w:line="240" w:lineRule="auto"/>
        <w:rPr>
          <w:rFonts w:ascii="Times New Roman" w:hAnsi="Times New Roman"/>
          <w:b/>
        </w:rPr>
      </w:pPr>
    </w:p>
    <w:p w14:paraId="75BDEE5F" w14:textId="77777777" w:rsidR="003D5F0B" w:rsidRPr="00D0585E" w:rsidRDefault="003D5F0B" w:rsidP="003D5F0B">
      <w:pPr>
        <w:spacing w:after="0" w:line="240" w:lineRule="auto"/>
        <w:rPr>
          <w:rFonts w:ascii="Times New Roman" w:hAnsi="Times New Roman"/>
          <w:b/>
        </w:rPr>
      </w:pPr>
    </w:p>
    <w:p w14:paraId="126EBC02" w14:textId="77777777" w:rsidR="003D5F0B" w:rsidRPr="00D0585E" w:rsidRDefault="003D5F0B" w:rsidP="003D5F0B">
      <w:pPr>
        <w:spacing w:after="0" w:line="240" w:lineRule="auto"/>
        <w:rPr>
          <w:rFonts w:ascii="Times New Roman" w:hAnsi="Times New Roman"/>
          <w:b/>
        </w:rPr>
      </w:pPr>
    </w:p>
    <w:p w14:paraId="3D2F5831" w14:textId="77777777" w:rsidR="003D5F0B" w:rsidRPr="00D0585E" w:rsidRDefault="003D5F0B" w:rsidP="003D5F0B">
      <w:pPr>
        <w:spacing w:after="0" w:line="240" w:lineRule="auto"/>
        <w:rPr>
          <w:rFonts w:ascii="Times New Roman" w:hAnsi="Times New Roman"/>
          <w:b/>
        </w:rPr>
      </w:pPr>
    </w:p>
    <w:p w14:paraId="5C5723DE" w14:textId="77777777" w:rsidR="003D5F0B" w:rsidRPr="00D0585E" w:rsidRDefault="003D5F0B" w:rsidP="003D5F0B">
      <w:pPr>
        <w:spacing w:after="0" w:line="240" w:lineRule="auto"/>
        <w:rPr>
          <w:rFonts w:ascii="Times New Roman" w:hAnsi="Times New Roman"/>
          <w:b/>
        </w:rPr>
      </w:pPr>
    </w:p>
    <w:p w14:paraId="1607F436" w14:textId="77777777" w:rsidR="003D5F0B" w:rsidRPr="00D0585E" w:rsidRDefault="003D5F0B" w:rsidP="003D5F0B">
      <w:pPr>
        <w:spacing w:after="0" w:line="240" w:lineRule="auto"/>
        <w:rPr>
          <w:rFonts w:ascii="Times New Roman" w:hAnsi="Times New Roman"/>
          <w:b/>
        </w:rPr>
      </w:pPr>
    </w:p>
    <w:p w14:paraId="4A30790F" w14:textId="77777777" w:rsidR="003D5F0B" w:rsidRPr="00D0585E" w:rsidRDefault="003D5F0B" w:rsidP="003D5F0B">
      <w:pPr>
        <w:spacing w:after="0" w:line="240" w:lineRule="auto"/>
        <w:rPr>
          <w:rFonts w:ascii="Times New Roman" w:hAnsi="Times New Roman"/>
          <w:b/>
        </w:rPr>
      </w:pPr>
    </w:p>
    <w:p w14:paraId="40A10C31" w14:textId="77777777" w:rsidR="003D5F0B" w:rsidRPr="00D0585E" w:rsidRDefault="003D5F0B" w:rsidP="003D5F0B">
      <w:pPr>
        <w:spacing w:after="0" w:line="240" w:lineRule="auto"/>
        <w:rPr>
          <w:rFonts w:ascii="Times New Roman" w:hAnsi="Times New Roman"/>
          <w:b/>
        </w:rPr>
      </w:pPr>
    </w:p>
    <w:p w14:paraId="7D5D822C" w14:textId="77777777" w:rsidR="003D5F0B" w:rsidRPr="00D0585E" w:rsidRDefault="003D5F0B" w:rsidP="003D5F0B">
      <w:pPr>
        <w:spacing w:after="0" w:line="240" w:lineRule="auto"/>
        <w:rPr>
          <w:rFonts w:ascii="Times New Roman" w:hAnsi="Times New Roman"/>
          <w:b/>
        </w:rPr>
      </w:pPr>
    </w:p>
    <w:p w14:paraId="0757D20A" w14:textId="77777777" w:rsidR="003D5F0B" w:rsidRPr="004A3FBE" w:rsidRDefault="003D5F0B" w:rsidP="003D5F0B">
      <w:pPr>
        <w:spacing w:after="0" w:line="240" w:lineRule="auto"/>
        <w:rPr>
          <w:rFonts w:ascii="Times New Roman" w:hAnsi="Times New Roman"/>
          <w:b/>
          <w:sz w:val="24"/>
        </w:rPr>
      </w:pPr>
    </w:p>
    <w:p w14:paraId="4F218D71" w14:textId="77777777" w:rsidR="003D5F0B" w:rsidRPr="004A3FBE" w:rsidRDefault="003D5F0B" w:rsidP="003D5F0B">
      <w:pPr>
        <w:spacing w:after="0" w:line="240" w:lineRule="auto"/>
        <w:rPr>
          <w:rFonts w:ascii="Times New Roman" w:hAnsi="Times New Roman"/>
          <w:b/>
          <w:sz w:val="24"/>
        </w:rPr>
      </w:pPr>
    </w:p>
    <w:p w14:paraId="553C10A6" w14:textId="77777777" w:rsidR="003D5F0B" w:rsidRPr="004A3FBE" w:rsidRDefault="003D5F0B" w:rsidP="003D5F0B">
      <w:pPr>
        <w:spacing w:after="0" w:line="240" w:lineRule="auto"/>
        <w:rPr>
          <w:rFonts w:ascii="Times New Roman" w:hAnsi="Times New Roman"/>
          <w:b/>
          <w:sz w:val="24"/>
        </w:rPr>
      </w:pPr>
    </w:p>
    <w:p w14:paraId="7C57A005" w14:textId="77777777" w:rsidR="003D5F0B" w:rsidRPr="004A3FBE" w:rsidRDefault="003D5F0B" w:rsidP="003D5F0B">
      <w:pPr>
        <w:spacing w:after="0" w:line="240" w:lineRule="auto"/>
        <w:rPr>
          <w:rFonts w:ascii="Times New Roman" w:hAnsi="Times New Roman"/>
          <w:b/>
          <w:sz w:val="24"/>
        </w:rPr>
      </w:pPr>
    </w:p>
    <w:p w14:paraId="48A2D95A" w14:textId="77777777" w:rsidR="003D5F0B" w:rsidRPr="004A3FBE" w:rsidRDefault="003D5F0B" w:rsidP="003D5F0B">
      <w:pPr>
        <w:spacing w:after="0" w:line="240" w:lineRule="auto"/>
        <w:rPr>
          <w:rFonts w:ascii="Times New Roman" w:hAnsi="Times New Roman"/>
          <w:b/>
          <w:sz w:val="24"/>
        </w:rPr>
      </w:pPr>
    </w:p>
    <w:p w14:paraId="2A791D26" w14:textId="77777777" w:rsidR="003D5F0B" w:rsidRPr="004A3FBE" w:rsidRDefault="003D5F0B" w:rsidP="003D5F0B">
      <w:pPr>
        <w:spacing w:after="0" w:line="240" w:lineRule="auto"/>
        <w:rPr>
          <w:rFonts w:ascii="Times New Roman" w:hAnsi="Times New Roman"/>
          <w:b/>
          <w:sz w:val="24"/>
        </w:rPr>
      </w:pPr>
    </w:p>
    <w:p w14:paraId="03601147" w14:textId="77777777" w:rsidR="003D5F0B" w:rsidRPr="004A3FBE" w:rsidRDefault="003D5F0B" w:rsidP="003D5F0B">
      <w:pPr>
        <w:spacing w:after="0" w:line="240" w:lineRule="auto"/>
        <w:rPr>
          <w:rFonts w:ascii="Times New Roman" w:hAnsi="Times New Roman"/>
          <w:b/>
          <w:sz w:val="24"/>
        </w:rPr>
      </w:pPr>
    </w:p>
    <w:p w14:paraId="17837570" w14:textId="77777777" w:rsidR="003D5F0B" w:rsidRPr="004A3FBE" w:rsidRDefault="003D5F0B" w:rsidP="003D5F0B">
      <w:pPr>
        <w:spacing w:after="0" w:line="240" w:lineRule="auto"/>
        <w:rPr>
          <w:rFonts w:ascii="Times New Roman" w:hAnsi="Times New Roman"/>
          <w:b/>
          <w:sz w:val="24"/>
        </w:rPr>
      </w:pPr>
    </w:p>
    <w:p w14:paraId="293CF659" w14:textId="77777777" w:rsidR="003D5F0B" w:rsidRPr="004A3FBE" w:rsidRDefault="003D5F0B" w:rsidP="003D5F0B">
      <w:pPr>
        <w:spacing w:after="0" w:line="240" w:lineRule="auto"/>
        <w:rPr>
          <w:rFonts w:ascii="Times New Roman" w:hAnsi="Times New Roman"/>
          <w:b/>
          <w:sz w:val="24"/>
        </w:rPr>
      </w:pPr>
    </w:p>
    <w:p w14:paraId="22C371B3" w14:textId="77777777" w:rsidR="003D5F0B" w:rsidRPr="004A3FBE" w:rsidRDefault="003D5F0B" w:rsidP="003D5F0B">
      <w:pPr>
        <w:spacing w:after="0" w:line="240" w:lineRule="auto"/>
        <w:rPr>
          <w:rFonts w:ascii="Times New Roman" w:hAnsi="Times New Roman"/>
          <w:b/>
          <w:sz w:val="24"/>
        </w:rPr>
      </w:pPr>
    </w:p>
    <w:p w14:paraId="3EEDB0CD" w14:textId="77777777" w:rsidR="003D5F0B" w:rsidRPr="004A3FBE" w:rsidRDefault="003D5F0B" w:rsidP="003D5F0B">
      <w:pPr>
        <w:spacing w:after="0" w:line="240" w:lineRule="auto"/>
        <w:rPr>
          <w:rFonts w:ascii="Times New Roman" w:hAnsi="Times New Roman"/>
          <w:b/>
          <w:sz w:val="24"/>
        </w:rPr>
      </w:pPr>
    </w:p>
    <w:p w14:paraId="3FA47AF8" w14:textId="77777777" w:rsidR="003D5F0B" w:rsidRPr="004A3FBE" w:rsidRDefault="003D5F0B" w:rsidP="003D5F0B">
      <w:pPr>
        <w:spacing w:after="0" w:line="240" w:lineRule="auto"/>
        <w:rPr>
          <w:rFonts w:ascii="Times New Roman" w:hAnsi="Times New Roman"/>
          <w:b/>
          <w:sz w:val="24"/>
        </w:rPr>
      </w:pPr>
    </w:p>
    <w:p w14:paraId="240E5569" w14:textId="77777777" w:rsidR="003D5F0B" w:rsidRPr="004A3FBE" w:rsidRDefault="003D5F0B" w:rsidP="003D5F0B">
      <w:pPr>
        <w:spacing w:after="0" w:line="240" w:lineRule="auto"/>
        <w:rPr>
          <w:rFonts w:ascii="Times New Roman" w:hAnsi="Times New Roman"/>
          <w:b/>
          <w:sz w:val="24"/>
        </w:rPr>
      </w:pPr>
    </w:p>
    <w:p w14:paraId="54EF6466" w14:textId="77777777" w:rsidR="003D5F0B" w:rsidRPr="004A3FBE" w:rsidRDefault="003D5F0B" w:rsidP="003D5F0B">
      <w:pPr>
        <w:spacing w:after="0" w:line="240" w:lineRule="auto"/>
        <w:rPr>
          <w:rFonts w:ascii="Times New Roman" w:hAnsi="Times New Roman"/>
          <w:b/>
          <w:sz w:val="24"/>
        </w:rPr>
      </w:pPr>
    </w:p>
    <w:p w14:paraId="7EEB934A" w14:textId="77777777" w:rsidR="003D5F0B" w:rsidRDefault="003D5F0B" w:rsidP="003D5F0B">
      <w:pPr>
        <w:spacing w:after="0" w:line="240" w:lineRule="auto"/>
        <w:rPr>
          <w:rFonts w:ascii="Times New Roman" w:hAnsi="Times New Roman"/>
          <w:b/>
          <w:sz w:val="24"/>
        </w:rPr>
      </w:pPr>
    </w:p>
    <w:p w14:paraId="2E7E6FDA" w14:textId="77777777" w:rsidR="003D5F0B" w:rsidRDefault="003D5F0B" w:rsidP="003D5F0B">
      <w:pPr>
        <w:spacing w:after="0" w:line="240" w:lineRule="auto"/>
        <w:rPr>
          <w:rFonts w:ascii="Times New Roman" w:hAnsi="Times New Roman"/>
          <w:b/>
          <w:sz w:val="24"/>
        </w:rPr>
      </w:pPr>
    </w:p>
    <w:p w14:paraId="4395BC50" w14:textId="77777777" w:rsidR="003D5F0B" w:rsidRDefault="003D5F0B" w:rsidP="003D5F0B">
      <w:pPr>
        <w:spacing w:after="0" w:line="240" w:lineRule="auto"/>
        <w:rPr>
          <w:rFonts w:ascii="Times New Roman" w:hAnsi="Times New Roman"/>
          <w:b/>
          <w:sz w:val="24"/>
        </w:rPr>
      </w:pPr>
    </w:p>
    <w:p w14:paraId="626612CA" w14:textId="77777777" w:rsidR="003D5F0B" w:rsidRPr="004A3FBE" w:rsidRDefault="003D5F0B" w:rsidP="003D5F0B">
      <w:pPr>
        <w:spacing w:after="0" w:line="240" w:lineRule="auto"/>
        <w:rPr>
          <w:rFonts w:ascii="Times New Roman" w:hAnsi="Times New Roman"/>
          <w:b/>
          <w:sz w:val="24"/>
        </w:rPr>
      </w:pPr>
    </w:p>
    <w:p w14:paraId="00EBC566" w14:textId="77777777" w:rsidR="003D5F0B" w:rsidRPr="004A3FBE" w:rsidRDefault="003D5F0B" w:rsidP="003D5F0B">
      <w:pPr>
        <w:spacing w:after="0" w:line="240" w:lineRule="auto"/>
        <w:jc w:val="center"/>
        <w:rPr>
          <w:rFonts w:ascii="Times New Roman" w:hAnsi="Times New Roman"/>
          <w:b/>
          <w:sz w:val="24"/>
        </w:rPr>
      </w:pPr>
    </w:p>
    <w:p w14:paraId="60BE0684" w14:textId="77777777" w:rsidR="003D5F0B" w:rsidRPr="00D0585E" w:rsidRDefault="003D5F0B" w:rsidP="003D5F0B">
      <w:pPr>
        <w:spacing w:after="0" w:line="240" w:lineRule="auto"/>
        <w:rPr>
          <w:rFonts w:ascii="Times New Roman" w:hAnsi="Times New Roman"/>
        </w:rPr>
      </w:pPr>
    </w:p>
    <w:p w14:paraId="750CE991" w14:textId="77777777" w:rsidR="003D5F0B" w:rsidRDefault="003D5F0B" w:rsidP="003D5F0B">
      <w:pPr>
        <w:pStyle w:val="Heading1"/>
        <w:spacing w:line="276" w:lineRule="auto"/>
      </w:pPr>
      <w:bookmarkStart w:id="56" w:name="_Toc135646632"/>
      <w:r w:rsidRPr="004A3FBE">
        <w:lastRenderedPageBreak/>
        <w:t>STUDENT NURSES ASSOCIATION</w:t>
      </w:r>
      <w:bookmarkEnd w:id="56"/>
    </w:p>
    <w:p w14:paraId="0B6943EF" w14:textId="77777777" w:rsidR="003D5F0B" w:rsidRPr="004A3FBE" w:rsidRDefault="003D5F0B" w:rsidP="003D5F0B">
      <w:pPr>
        <w:pStyle w:val="ListParagraph"/>
        <w:spacing w:after="0" w:line="276" w:lineRule="auto"/>
        <w:ind w:left="0"/>
        <w:rPr>
          <w:rFonts w:ascii="Times New Roman" w:hAnsi="Times New Roman"/>
          <w:b/>
          <w:sz w:val="24"/>
        </w:rPr>
      </w:pPr>
    </w:p>
    <w:p w14:paraId="605FDCCC" w14:textId="276EB86E" w:rsidR="003D5F0B" w:rsidRPr="00500B2E" w:rsidRDefault="003D5F0B" w:rsidP="003D5F0B">
      <w:pPr>
        <w:spacing w:after="0" w:line="276" w:lineRule="auto"/>
        <w:rPr>
          <w:rFonts w:ascii="Times New Roman" w:hAnsi="Times New Roman"/>
        </w:rPr>
      </w:pPr>
      <w:r w:rsidRPr="00D0585E">
        <w:rPr>
          <w:rFonts w:ascii="Times New Roman" w:hAnsi="Times New Roman"/>
        </w:rPr>
        <w:t xml:space="preserve">The Student Nurses Association (SNA) is a recognized student organization at Blue Ridge CTC and is affiliated with the National Student Nurses Association. Membership in the SNA is available to pre-nursing and nursing students. The mission of the Blue Ridge CTC Nurses’ Association is to enhance educational opportunities of the organizational members and to recognize the community’s health disparities and needs. This organization will function to identify the needs of the surrounding community and schedule activities to aide in the promotion of health and the prevention of illness. The organization will strive to influence the future of healthcare as the new generation of nurses with an emphasis on lifelong learning, professionalism, therapeutic relationships, leadership, ethical practices, and intellectual development. All students are encouraged to participate in BRCTC SNA. Registration forms can be found in the nursing office. </w:t>
      </w:r>
    </w:p>
    <w:p w14:paraId="58A6680F" w14:textId="77777777" w:rsidR="003D5F0B" w:rsidRPr="000909C5" w:rsidRDefault="003D5F0B" w:rsidP="003D5F0B">
      <w:pPr>
        <w:pStyle w:val="Heading1"/>
        <w:spacing w:line="276" w:lineRule="auto"/>
      </w:pPr>
      <w:bookmarkStart w:id="57" w:name="_Toc135646633"/>
      <w:r w:rsidRPr="000909C5">
        <w:t>WHITE COAT</w:t>
      </w:r>
      <w:r>
        <w:t xml:space="preserve"> CEREMONY</w:t>
      </w:r>
      <w:bookmarkEnd w:id="57"/>
    </w:p>
    <w:p w14:paraId="02F2DB26" w14:textId="77777777" w:rsidR="003D5F0B" w:rsidRDefault="003D5F0B" w:rsidP="003D5F0B">
      <w:pPr>
        <w:spacing w:after="0" w:line="276" w:lineRule="auto"/>
        <w:rPr>
          <w:rFonts w:ascii="Times New Roman" w:hAnsi="Times New Roman"/>
        </w:rPr>
      </w:pPr>
    </w:p>
    <w:p w14:paraId="39CDF029" w14:textId="5DA60A6F" w:rsidR="003D5F0B" w:rsidRPr="00D0585E" w:rsidRDefault="003D5F0B" w:rsidP="003D5F0B">
      <w:pPr>
        <w:spacing w:after="0" w:line="276" w:lineRule="auto"/>
        <w:rPr>
          <w:rFonts w:ascii="Times New Roman" w:hAnsi="Times New Roman"/>
        </w:rPr>
      </w:pPr>
      <w:r w:rsidRPr="00D0585E">
        <w:rPr>
          <w:rFonts w:ascii="Times New Roman" w:hAnsi="Times New Roman"/>
        </w:rPr>
        <w:t xml:space="preserve">A White Coat Ceremony is an important ritual that welcomes nursing students to the practice of nursing. It elevates the value of humanism as the core of healthcare. A nursing student’s white coat symbolizes the transition from traditional learning and knowledge to scientific learning and clinical knowledge. </w:t>
      </w:r>
    </w:p>
    <w:p w14:paraId="2C8326F2" w14:textId="77777777" w:rsidR="003D5F0B" w:rsidRDefault="003D5F0B" w:rsidP="003D5F0B">
      <w:pPr>
        <w:spacing w:after="0" w:line="276" w:lineRule="auto"/>
        <w:rPr>
          <w:rFonts w:ascii="Times New Roman" w:hAnsi="Times New Roman"/>
        </w:rPr>
      </w:pPr>
    </w:p>
    <w:p w14:paraId="3E79D86C"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 xml:space="preserve">A nursing student’s white coat is a badge of honor, showing the result of hard work and dedication. For nursing professionals, the white lab coat represents a commitment to scientific rigor, compassionate patient care, and identifies the wearer as a member of a community of professionals. </w:t>
      </w:r>
    </w:p>
    <w:p w14:paraId="63707E26" w14:textId="77777777" w:rsidR="003D5F0B" w:rsidRDefault="003D5F0B" w:rsidP="003D5F0B">
      <w:pPr>
        <w:spacing w:after="0" w:line="276" w:lineRule="auto"/>
        <w:rPr>
          <w:rFonts w:ascii="Times New Roman" w:hAnsi="Times New Roman"/>
        </w:rPr>
      </w:pPr>
    </w:p>
    <w:p w14:paraId="6DA46C9E" w14:textId="77777777" w:rsidR="003D5F0B" w:rsidRPr="00D0585E" w:rsidRDefault="003D5F0B" w:rsidP="003D5F0B">
      <w:pPr>
        <w:spacing w:after="0" w:line="276" w:lineRule="auto"/>
        <w:rPr>
          <w:rFonts w:ascii="Times New Roman" w:hAnsi="Times New Roman"/>
        </w:rPr>
      </w:pPr>
      <w:r w:rsidRPr="00D0585E">
        <w:rPr>
          <w:rFonts w:ascii="Times New Roman" w:hAnsi="Times New Roman"/>
        </w:rPr>
        <w:t xml:space="preserve">Each new nursing cohort will have the opportunity to participate in the Blue Ridge </w:t>
      </w:r>
      <w:r>
        <w:rPr>
          <w:rFonts w:ascii="Times New Roman" w:hAnsi="Times New Roman"/>
        </w:rPr>
        <w:t xml:space="preserve">CTC </w:t>
      </w:r>
      <w:r w:rsidRPr="00D0585E">
        <w:rPr>
          <w:rFonts w:ascii="Times New Roman" w:hAnsi="Times New Roman"/>
        </w:rPr>
        <w:t>White Coat Ceremony</w:t>
      </w:r>
      <w:r>
        <w:rPr>
          <w:rFonts w:ascii="Times New Roman" w:hAnsi="Times New Roman"/>
        </w:rPr>
        <w:t>.</w:t>
      </w:r>
    </w:p>
    <w:p w14:paraId="57E7CA0E" w14:textId="77777777" w:rsidR="003D5F0B" w:rsidRPr="000909C5" w:rsidRDefault="003D5F0B" w:rsidP="003D5F0B">
      <w:pPr>
        <w:pStyle w:val="Heading1"/>
        <w:spacing w:line="276" w:lineRule="auto"/>
      </w:pPr>
      <w:bookmarkStart w:id="58" w:name="_Toc135646634"/>
      <w:r w:rsidRPr="000909C5">
        <w:t>PINNING CEREMONY</w:t>
      </w:r>
      <w:bookmarkEnd w:id="58"/>
    </w:p>
    <w:p w14:paraId="723F6136" w14:textId="77777777" w:rsidR="003D5F0B" w:rsidRDefault="003D5F0B" w:rsidP="003D5F0B">
      <w:pPr>
        <w:spacing w:after="0" w:line="276" w:lineRule="auto"/>
        <w:rPr>
          <w:rFonts w:ascii="Times New Roman" w:hAnsi="Times New Roman"/>
        </w:rPr>
      </w:pPr>
    </w:p>
    <w:p w14:paraId="04814490" w14:textId="0D80BA77" w:rsidR="003D5F0B" w:rsidRPr="00D0585E" w:rsidRDefault="003D5F0B" w:rsidP="003D5F0B">
      <w:pPr>
        <w:spacing w:after="0" w:line="276" w:lineRule="auto"/>
        <w:rPr>
          <w:rFonts w:ascii="Times New Roman" w:hAnsi="Times New Roman"/>
        </w:rPr>
      </w:pPr>
      <w:r w:rsidRPr="00D0585E">
        <w:rPr>
          <w:rFonts w:ascii="Times New Roman" w:hAnsi="Times New Roman"/>
        </w:rPr>
        <w:t>A pinning ceremony is held for each graduating nursing class</w:t>
      </w:r>
      <w:r w:rsidR="004D5E2F">
        <w:rPr>
          <w:rFonts w:ascii="Times New Roman" w:hAnsi="Times New Roman"/>
        </w:rPr>
        <w:t xml:space="preserve"> to signify the completion of the associate level of education and official initiation into the profession. </w:t>
      </w:r>
      <w:r w:rsidRPr="00D0585E">
        <w:rPr>
          <w:rFonts w:ascii="Times New Roman" w:hAnsi="Times New Roman"/>
        </w:rPr>
        <w:t>Participation in the ceremony is optional</w:t>
      </w:r>
      <w:r w:rsidR="004D5E2F">
        <w:rPr>
          <w:rFonts w:ascii="Times New Roman" w:hAnsi="Times New Roman"/>
        </w:rPr>
        <w:t xml:space="preserve">, but highly encouraged as it is an opportunity to celebrate the accomplishment of becoming a nurse with family, friends and faculty. </w:t>
      </w:r>
      <w:r w:rsidRPr="00D0585E">
        <w:rPr>
          <w:rFonts w:ascii="Times New Roman" w:hAnsi="Times New Roman"/>
        </w:rPr>
        <w:t>Students who</w:t>
      </w:r>
      <w:r w:rsidR="004D5E2F">
        <w:rPr>
          <w:rFonts w:ascii="Times New Roman" w:hAnsi="Times New Roman"/>
        </w:rPr>
        <w:t xml:space="preserve"> chose to</w:t>
      </w:r>
      <w:r w:rsidRPr="00D0585E">
        <w:rPr>
          <w:rFonts w:ascii="Times New Roman" w:hAnsi="Times New Roman"/>
        </w:rPr>
        <w:t xml:space="preserve"> participate </w:t>
      </w:r>
      <w:r w:rsidR="004D5E2F">
        <w:rPr>
          <w:rFonts w:ascii="Times New Roman" w:hAnsi="Times New Roman"/>
        </w:rPr>
        <w:t>will receive</w:t>
      </w:r>
      <w:r w:rsidRPr="00D0585E">
        <w:rPr>
          <w:rFonts w:ascii="Times New Roman" w:hAnsi="Times New Roman"/>
        </w:rPr>
        <w:t xml:space="preserve"> a </w:t>
      </w:r>
      <w:r w:rsidR="004D5E2F">
        <w:rPr>
          <w:rFonts w:ascii="Times New Roman" w:hAnsi="Times New Roman"/>
        </w:rPr>
        <w:t>BRCTC School of Nursing</w:t>
      </w:r>
      <w:r w:rsidRPr="00D0585E">
        <w:rPr>
          <w:rFonts w:ascii="Times New Roman" w:hAnsi="Times New Roman"/>
        </w:rPr>
        <w:t xml:space="preserve"> pin and Nightingale lamp. A faculty advisor </w:t>
      </w:r>
      <w:r w:rsidR="004D5E2F">
        <w:rPr>
          <w:rFonts w:ascii="Times New Roman" w:hAnsi="Times New Roman"/>
        </w:rPr>
        <w:t>will work</w:t>
      </w:r>
      <w:r w:rsidRPr="00D0585E">
        <w:rPr>
          <w:rFonts w:ascii="Times New Roman" w:hAnsi="Times New Roman"/>
        </w:rPr>
        <w:t xml:space="preserve"> with the graduating class </w:t>
      </w:r>
      <w:r w:rsidR="004D5E2F">
        <w:rPr>
          <w:rFonts w:ascii="Times New Roman" w:hAnsi="Times New Roman"/>
        </w:rPr>
        <w:t xml:space="preserve">to plan </w:t>
      </w:r>
      <w:r w:rsidRPr="00D0585E">
        <w:rPr>
          <w:rFonts w:ascii="Times New Roman" w:hAnsi="Times New Roman"/>
        </w:rPr>
        <w:t xml:space="preserve">the ceremony. </w:t>
      </w:r>
    </w:p>
    <w:p w14:paraId="6E300A2C" w14:textId="77777777" w:rsidR="003D5F0B" w:rsidRDefault="003D5F0B" w:rsidP="003D5F0B">
      <w:pPr>
        <w:spacing w:after="0" w:line="276" w:lineRule="auto"/>
        <w:rPr>
          <w:rFonts w:ascii="Times New Roman" w:hAnsi="Times New Roman"/>
        </w:rPr>
      </w:pPr>
    </w:p>
    <w:p w14:paraId="09684AF4" w14:textId="77777777" w:rsidR="004D5E2F" w:rsidRDefault="003D5F0B" w:rsidP="003D5F0B">
      <w:pPr>
        <w:spacing w:after="0" w:line="276" w:lineRule="auto"/>
        <w:rPr>
          <w:rFonts w:ascii="Times New Roman" w:hAnsi="Times New Roman"/>
        </w:rPr>
      </w:pPr>
      <w:r w:rsidRPr="00D0585E">
        <w:rPr>
          <w:rFonts w:ascii="Times New Roman" w:hAnsi="Times New Roman"/>
        </w:rPr>
        <w:t>All funding for the ceremony is paid</w:t>
      </w:r>
      <w:r w:rsidR="004D5E2F">
        <w:rPr>
          <w:rFonts w:ascii="Times New Roman" w:hAnsi="Times New Roman"/>
        </w:rPr>
        <w:t xml:space="preserve"> for</w:t>
      </w:r>
      <w:r w:rsidRPr="00D0585E">
        <w:rPr>
          <w:rFonts w:ascii="Times New Roman" w:hAnsi="Times New Roman"/>
        </w:rPr>
        <w:t xml:space="preserve"> by the participating students. Faculty members conduct the pinning ceremony, but students are encouraged to develop a meaningful program surrounding the pinning.</w:t>
      </w:r>
    </w:p>
    <w:p w14:paraId="612EDA1D" w14:textId="77777777" w:rsidR="004D5E2F" w:rsidRDefault="004D5E2F" w:rsidP="003D5F0B">
      <w:pPr>
        <w:spacing w:after="0" w:line="276" w:lineRule="auto"/>
        <w:rPr>
          <w:rFonts w:ascii="Times New Roman" w:hAnsi="Times New Roman"/>
        </w:rPr>
      </w:pPr>
    </w:p>
    <w:p w14:paraId="1E7E19CF" w14:textId="77777777" w:rsidR="004D5E2F" w:rsidRPr="00D0585E" w:rsidRDefault="004D5E2F" w:rsidP="004D5E2F">
      <w:pPr>
        <w:spacing w:after="0" w:line="276" w:lineRule="auto"/>
        <w:rPr>
          <w:rFonts w:ascii="Times New Roman" w:hAnsi="Times New Roman"/>
        </w:rPr>
      </w:pPr>
      <w:r w:rsidRPr="00D0585E">
        <w:rPr>
          <w:rFonts w:ascii="Times New Roman" w:hAnsi="Times New Roman"/>
        </w:rPr>
        <w:t xml:space="preserve">All nursing students are </w:t>
      </w:r>
      <w:r>
        <w:rPr>
          <w:rFonts w:ascii="Times New Roman" w:hAnsi="Times New Roman"/>
        </w:rPr>
        <w:t xml:space="preserve">encouraged </w:t>
      </w:r>
      <w:r w:rsidRPr="00D0585E">
        <w:rPr>
          <w:rFonts w:ascii="Times New Roman" w:hAnsi="Times New Roman"/>
        </w:rPr>
        <w:t>to</w:t>
      </w:r>
      <w:r>
        <w:rPr>
          <w:rFonts w:ascii="Times New Roman" w:hAnsi="Times New Roman"/>
        </w:rPr>
        <w:t xml:space="preserve"> also </w:t>
      </w:r>
      <w:r w:rsidRPr="00D0585E">
        <w:rPr>
          <w:rFonts w:ascii="Times New Roman" w:hAnsi="Times New Roman"/>
        </w:rPr>
        <w:t>attend convocation</w:t>
      </w:r>
      <w:r>
        <w:rPr>
          <w:rFonts w:ascii="Times New Roman" w:hAnsi="Times New Roman"/>
        </w:rPr>
        <w:t xml:space="preserve"> held by Blue Ridge CTC</w:t>
      </w:r>
      <w:r w:rsidRPr="00D0585E">
        <w:rPr>
          <w:rFonts w:ascii="Times New Roman" w:hAnsi="Times New Roman"/>
        </w:rPr>
        <w:t>.</w:t>
      </w:r>
    </w:p>
    <w:p w14:paraId="48EACBA2" w14:textId="01101629" w:rsidR="003D5F0B" w:rsidRPr="00D0585E" w:rsidRDefault="003D5F0B" w:rsidP="003D5F0B">
      <w:pPr>
        <w:spacing w:after="0" w:line="276" w:lineRule="auto"/>
        <w:rPr>
          <w:rFonts w:ascii="Times New Roman" w:hAnsi="Times New Roman"/>
        </w:rPr>
      </w:pPr>
      <w:r w:rsidRPr="00D0585E">
        <w:rPr>
          <w:rFonts w:ascii="Times New Roman" w:hAnsi="Times New Roman"/>
        </w:rPr>
        <w:t>Once students are pinned, they are encouraged to wear the pin on their graduation gown if they decide to walk.</w:t>
      </w:r>
    </w:p>
    <w:p w14:paraId="174D48B2" w14:textId="77777777" w:rsidR="004D5E2F" w:rsidRDefault="004D5E2F" w:rsidP="004D5E2F">
      <w:pPr>
        <w:pStyle w:val="Heading1"/>
        <w:pageBreakBefore/>
        <w:spacing w:after="240" w:line="240" w:lineRule="auto"/>
        <w:contextualSpacing w:val="0"/>
      </w:pPr>
      <w:bookmarkStart w:id="59" w:name="_Toc135646636"/>
      <w:r w:rsidRPr="007046DE">
        <w:rPr>
          <w:u w:val="single"/>
        </w:rPr>
        <w:lastRenderedPageBreak/>
        <w:t>ADDENDUM A</w:t>
      </w:r>
      <w:bookmarkEnd w:id="59"/>
    </w:p>
    <w:p w14:paraId="073D7F3F" w14:textId="77777777" w:rsidR="003D5F0B" w:rsidRPr="004D5E2F" w:rsidRDefault="003D5F0B" w:rsidP="003D5F0B">
      <w:pPr>
        <w:spacing w:after="0" w:line="240" w:lineRule="auto"/>
        <w:rPr>
          <w:rFonts w:ascii="Times New Roman" w:hAnsi="Times New Roman"/>
          <w:sz w:val="16"/>
          <w:szCs w:val="16"/>
        </w:rPr>
      </w:pPr>
    </w:p>
    <w:p w14:paraId="3BFBD133" w14:textId="77777777" w:rsidR="003D5F0B" w:rsidRPr="007046DE" w:rsidRDefault="003D5F0B" w:rsidP="003D5F0B">
      <w:pPr>
        <w:pStyle w:val="Heading1"/>
        <w:spacing w:line="240" w:lineRule="auto"/>
      </w:pPr>
      <w:bookmarkStart w:id="60" w:name="_Toc135646637"/>
      <w:bookmarkStart w:id="61" w:name="_Hlk78673053"/>
      <w:r w:rsidRPr="007046DE">
        <w:t>LEAVE OF ABSENCE/PROGRAM WITHDRAWAL REQUEST FORM</w:t>
      </w:r>
      <w:bookmarkEnd w:id="60"/>
    </w:p>
    <w:p w14:paraId="469573E8" w14:textId="77777777" w:rsidR="003D5F0B" w:rsidRPr="007046DE" w:rsidRDefault="003D5F0B" w:rsidP="003D5F0B">
      <w:pPr>
        <w:jc w:val="center"/>
        <w:rPr>
          <w:rFonts w:ascii="Times New Roman" w:hAnsi="Times New Roman" w:cs="Times New Roman"/>
          <w:i/>
          <w:szCs w:val="21"/>
        </w:rPr>
      </w:pPr>
      <w:r w:rsidRPr="007046DE">
        <w:rPr>
          <w:rFonts w:ascii="Times New Roman" w:hAnsi="Times New Roman" w:cs="Times New Roman"/>
          <w:i/>
          <w:szCs w:val="21"/>
        </w:rPr>
        <w:t>BRCTC ASN Program</w:t>
      </w:r>
    </w:p>
    <w:p w14:paraId="6E8C7813" w14:textId="77777777" w:rsidR="003D5F0B" w:rsidRPr="00451381" w:rsidRDefault="003D5F0B" w:rsidP="003D5F0B">
      <w:pPr>
        <w:rPr>
          <w:rFonts w:ascii="Times New Roman" w:hAnsi="Times New Roman" w:cs="Times New Roman"/>
          <w:sz w:val="21"/>
          <w:szCs w:val="21"/>
        </w:rPr>
      </w:pPr>
      <w:r w:rsidRPr="00451381">
        <w:rPr>
          <w:rFonts w:ascii="Times New Roman" w:hAnsi="Times New Roman" w:cs="Times New Roman"/>
          <w:sz w:val="21"/>
          <w:szCs w:val="21"/>
        </w:rPr>
        <w:t>Please review the ASN Program Student Handbook policy for Leave of Absence or Withdrawal prior to submission of this request.</w:t>
      </w:r>
    </w:p>
    <w:p w14:paraId="1DE76737" w14:textId="77777777" w:rsidR="003D5F0B" w:rsidRPr="00451381" w:rsidRDefault="003D5F0B" w:rsidP="003D5F0B">
      <w:pPr>
        <w:spacing w:after="0"/>
        <w:rPr>
          <w:rFonts w:ascii="Times New Roman" w:hAnsi="Times New Roman" w:cs="Times New Roman"/>
          <w:sz w:val="21"/>
          <w:szCs w:val="21"/>
        </w:rPr>
      </w:pPr>
      <w:r w:rsidRPr="00451381">
        <w:rPr>
          <w:rFonts w:ascii="Times New Roman" w:hAnsi="Times New Roman" w:cs="Times New Roman"/>
          <w:sz w:val="21"/>
          <w:szCs w:val="21"/>
        </w:rPr>
        <w:t>Full Name:_____________________________________________ Date:__________________________</w:t>
      </w:r>
    </w:p>
    <w:p w14:paraId="516F7BA0" w14:textId="77777777" w:rsidR="003D5F0B" w:rsidRDefault="003D5F0B" w:rsidP="003D5F0B">
      <w:pPr>
        <w:spacing w:after="0"/>
        <w:rPr>
          <w:rFonts w:ascii="Times New Roman" w:hAnsi="Times New Roman" w:cs="Times New Roman"/>
          <w:sz w:val="21"/>
          <w:szCs w:val="21"/>
        </w:rPr>
      </w:pPr>
      <w:r w:rsidRPr="00451381">
        <w:rPr>
          <w:rFonts w:ascii="Times New Roman" w:hAnsi="Times New Roman" w:cs="Times New Roman"/>
          <w:sz w:val="21"/>
          <w:szCs w:val="21"/>
        </w:rPr>
        <w:t xml:space="preserve">C#:___________________________ Email:__________________________________@blueridgectc.edu </w:t>
      </w:r>
    </w:p>
    <w:p w14:paraId="3CE69060" w14:textId="77777777" w:rsidR="003D5F0B" w:rsidRPr="00451381" w:rsidRDefault="003D5F0B" w:rsidP="003D5F0B">
      <w:pPr>
        <w:spacing w:after="0"/>
        <w:rPr>
          <w:rFonts w:ascii="Times New Roman" w:hAnsi="Times New Roman" w:cs="Times New Roman"/>
          <w:sz w:val="21"/>
          <w:szCs w:val="21"/>
        </w:rPr>
      </w:pPr>
      <w:r>
        <w:rPr>
          <w:rFonts w:ascii="Times New Roman" w:hAnsi="Times New Roman" w:cs="Times New Roman"/>
          <w:sz w:val="21"/>
          <w:szCs w:val="21"/>
        </w:rPr>
        <w:t>Personal Email:____________________________________ Phone:______________________________</w:t>
      </w:r>
      <w:r w:rsidRPr="00451381">
        <w:rPr>
          <w:rFonts w:ascii="Times New Roman" w:hAnsi="Times New Roman" w:cs="Times New Roman"/>
          <w:sz w:val="21"/>
          <w:szCs w:val="21"/>
        </w:rPr>
        <w:t xml:space="preserve">  </w:t>
      </w:r>
    </w:p>
    <w:p w14:paraId="743D9840" w14:textId="77777777" w:rsidR="003D5F0B" w:rsidRPr="004D5E2F" w:rsidRDefault="003D5F0B" w:rsidP="003D5F0B">
      <w:pPr>
        <w:spacing w:after="0"/>
        <w:rPr>
          <w:rFonts w:ascii="Times New Roman" w:hAnsi="Times New Roman" w:cs="Times New Roman"/>
          <w:sz w:val="16"/>
          <w:szCs w:val="16"/>
        </w:rPr>
      </w:pPr>
    </w:p>
    <w:p w14:paraId="7A06C63C" w14:textId="77777777" w:rsidR="003D5F0B" w:rsidRPr="00451381" w:rsidRDefault="003D5F0B" w:rsidP="003D5F0B">
      <w:pPr>
        <w:spacing w:after="0"/>
        <w:rPr>
          <w:rFonts w:ascii="Times New Roman" w:hAnsi="Times New Roman" w:cs="Times New Roman"/>
          <w:sz w:val="21"/>
          <w:szCs w:val="21"/>
        </w:rPr>
      </w:pPr>
      <w:r>
        <w:rPr>
          <w:rFonts w:ascii="Times New Roman" w:hAnsi="Times New Roman" w:cs="Times New Roman"/>
          <w:sz w:val="21"/>
          <w:szCs w:val="21"/>
        </w:rPr>
        <w:t>Date of Last Attendance</w:t>
      </w:r>
      <w:r w:rsidRPr="00451381">
        <w:rPr>
          <w:rFonts w:ascii="Times New Roman" w:hAnsi="Times New Roman" w:cs="Times New Roman"/>
          <w:sz w:val="21"/>
          <w:szCs w:val="21"/>
        </w:rPr>
        <w:t xml:space="preserve">:_________________________ </w:t>
      </w:r>
    </w:p>
    <w:p w14:paraId="70EFD6B8" w14:textId="77777777" w:rsidR="003D5F0B" w:rsidRPr="004D5E2F" w:rsidRDefault="003D5F0B" w:rsidP="003D5F0B">
      <w:pPr>
        <w:spacing w:after="0"/>
        <w:rPr>
          <w:rFonts w:ascii="Times New Roman" w:hAnsi="Times New Roman" w:cs="Times New Roman"/>
          <w:sz w:val="16"/>
          <w:szCs w:val="16"/>
        </w:rPr>
      </w:pPr>
    </w:p>
    <w:p w14:paraId="3C0D327A" w14:textId="77777777" w:rsidR="003D5F0B" w:rsidRPr="00451381" w:rsidRDefault="003D5F0B" w:rsidP="003D5F0B">
      <w:pPr>
        <w:spacing w:after="0"/>
        <w:rPr>
          <w:rFonts w:ascii="Times New Roman" w:hAnsi="Times New Roman" w:cs="Times New Roman"/>
          <w:sz w:val="21"/>
          <w:szCs w:val="21"/>
        </w:rPr>
      </w:pPr>
      <w:r w:rsidRPr="00451381">
        <w:rPr>
          <w:rFonts w:ascii="Times New Roman" w:hAnsi="Times New Roman" w:cs="Times New Roman"/>
          <w:sz w:val="21"/>
          <w:szCs w:val="21"/>
        </w:rPr>
        <w:t xml:space="preserve">Please check the appropriate box: </w:t>
      </w:r>
    </w:p>
    <w:p w14:paraId="61563FDF" w14:textId="77777777" w:rsidR="003D5F0B" w:rsidRPr="00451381" w:rsidRDefault="003D5F0B" w:rsidP="003D5F0B">
      <w:pPr>
        <w:pStyle w:val="ListParagraph"/>
        <w:numPr>
          <w:ilvl w:val="0"/>
          <w:numId w:val="36"/>
        </w:numPr>
        <w:spacing w:before="120" w:after="0"/>
        <w:contextualSpacing w:val="0"/>
        <w:rPr>
          <w:rFonts w:ascii="Times New Roman" w:hAnsi="Times New Roman" w:cs="Times New Roman"/>
          <w:sz w:val="21"/>
          <w:szCs w:val="21"/>
        </w:rPr>
      </w:pPr>
      <w:r w:rsidRPr="00451381">
        <w:rPr>
          <w:rFonts w:ascii="Times New Roman" w:hAnsi="Times New Roman" w:cs="Times New Roman"/>
          <w:sz w:val="21"/>
          <w:szCs w:val="21"/>
        </w:rPr>
        <w:t>I am planning to withdraw from the ASN Program but intend to take courses outside of nursing</w:t>
      </w:r>
      <w:r>
        <w:rPr>
          <w:rFonts w:ascii="Times New Roman" w:hAnsi="Times New Roman" w:cs="Times New Roman"/>
          <w:sz w:val="21"/>
          <w:szCs w:val="21"/>
        </w:rPr>
        <w:t>.</w:t>
      </w:r>
    </w:p>
    <w:p w14:paraId="44DD27C7" w14:textId="77777777" w:rsidR="003D5F0B" w:rsidRPr="00451381" w:rsidRDefault="003D5F0B" w:rsidP="003D5F0B">
      <w:pPr>
        <w:pStyle w:val="ListParagraph"/>
        <w:rPr>
          <w:rFonts w:ascii="Times New Roman" w:hAnsi="Times New Roman" w:cs="Times New Roman"/>
          <w:sz w:val="21"/>
          <w:szCs w:val="21"/>
        </w:rPr>
      </w:pPr>
      <w:r w:rsidRPr="7F67B9C9">
        <w:rPr>
          <w:rFonts w:ascii="Times New Roman" w:hAnsi="Times New Roman" w:cs="Times New Roman"/>
          <w:sz w:val="21"/>
          <w:szCs w:val="21"/>
        </w:rPr>
        <w:t>________ (Student Initials) I have submitted a change of major form with Registrar.</w:t>
      </w:r>
    </w:p>
    <w:p w14:paraId="734BC7FE" w14:textId="77777777" w:rsidR="003D5F0B" w:rsidRPr="00451381" w:rsidRDefault="003D5F0B" w:rsidP="003D5F0B">
      <w:pPr>
        <w:pStyle w:val="ListParagraph"/>
        <w:numPr>
          <w:ilvl w:val="0"/>
          <w:numId w:val="36"/>
        </w:numPr>
        <w:spacing w:before="120" w:after="0"/>
        <w:contextualSpacing w:val="0"/>
        <w:rPr>
          <w:rFonts w:ascii="Times New Roman" w:hAnsi="Times New Roman" w:cs="Times New Roman"/>
          <w:sz w:val="21"/>
          <w:szCs w:val="21"/>
        </w:rPr>
      </w:pPr>
      <w:r w:rsidRPr="00451381">
        <w:rPr>
          <w:rFonts w:ascii="Times New Roman" w:hAnsi="Times New Roman" w:cs="Times New Roman"/>
          <w:sz w:val="21"/>
          <w:szCs w:val="21"/>
        </w:rPr>
        <w:t>I am planning to withdraw from the ASN Program and do not intend to take any further</w:t>
      </w:r>
      <w:r>
        <w:rPr>
          <w:rFonts w:ascii="Times New Roman" w:hAnsi="Times New Roman" w:cs="Times New Roman"/>
          <w:sz w:val="21"/>
          <w:szCs w:val="21"/>
        </w:rPr>
        <w:t xml:space="preserve"> </w:t>
      </w:r>
      <w:r w:rsidRPr="00451381">
        <w:rPr>
          <w:rFonts w:ascii="Times New Roman" w:hAnsi="Times New Roman" w:cs="Times New Roman"/>
          <w:sz w:val="21"/>
          <w:szCs w:val="21"/>
        </w:rPr>
        <w:t>courses</w:t>
      </w:r>
      <w:r>
        <w:rPr>
          <w:rFonts w:ascii="Times New Roman" w:hAnsi="Times New Roman" w:cs="Times New Roman"/>
          <w:sz w:val="21"/>
          <w:szCs w:val="21"/>
        </w:rPr>
        <w:t>.</w:t>
      </w:r>
    </w:p>
    <w:p w14:paraId="3D445F26" w14:textId="77777777" w:rsidR="003D5F0B" w:rsidRPr="00451381" w:rsidRDefault="003D5F0B" w:rsidP="003D5F0B">
      <w:pPr>
        <w:pStyle w:val="ListParagraph"/>
        <w:numPr>
          <w:ilvl w:val="0"/>
          <w:numId w:val="36"/>
        </w:numPr>
        <w:rPr>
          <w:rFonts w:ascii="Times New Roman" w:hAnsi="Times New Roman" w:cs="Times New Roman"/>
          <w:sz w:val="21"/>
          <w:szCs w:val="21"/>
        </w:rPr>
      </w:pPr>
      <w:r w:rsidRPr="00451381">
        <w:rPr>
          <w:rFonts w:ascii="Times New Roman" w:hAnsi="Times New Roman" w:cs="Times New Roman"/>
          <w:sz w:val="21"/>
          <w:szCs w:val="21"/>
        </w:rPr>
        <w:t>I am requesting a Leave of Absence and plan to return on (date) ____________________</w:t>
      </w:r>
      <w:r>
        <w:rPr>
          <w:rFonts w:ascii="Times New Roman" w:hAnsi="Times New Roman" w:cs="Times New Roman"/>
          <w:sz w:val="21"/>
          <w:szCs w:val="21"/>
        </w:rPr>
        <w:t>.</w:t>
      </w:r>
    </w:p>
    <w:p w14:paraId="030302A9" w14:textId="77777777" w:rsidR="003D5F0B" w:rsidRDefault="003D5F0B" w:rsidP="003D5F0B">
      <w:pPr>
        <w:pStyle w:val="ListParagraph"/>
        <w:spacing w:line="276" w:lineRule="auto"/>
        <w:ind w:left="1620" w:hanging="900"/>
        <w:rPr>
          <w:rFonts w:ascii="Times New Roman" w:hAnsi="Times New Roman" w:cs="Times New Roman"/>
          <w:sz w:val="21"/>
          <w:szCs w:val="21"/>
        </w:rPr>
      </w:pPr>
      <w:r w:rsidRPr="7F67B9C9">
        <w:rPr>
          <w:rFonts w:ascii="Times New Roman" w:hAnsi="Times New Roman" w:cs="Times New Roman"/>
          <w:sz w:val="21"/>
          <w:szCs w:val="21"/>
        </w:rPr>
        <w:t xml:space="preserve">________ (Student Initials) I have completed an interview with my advisor and/or the </w:t>
      </w:r>
      <w:r>
        <w:rPr>
          <w:rFonts w:ascii="Times New Roman" w:hAnsi="Times New Roman" w:cs="Times New Roman"/>
          <w:sz w:val="21"/>
          <w:szCs w:val="21"/>
        </w:rPr>
        <w:t>Director</w:t>
      </w:r>
      <w:r w:rsidRPr="7F67B9C9">
        <w:rPr>
          <w:rFonts w:ascii="Times New Roman" w:hAnsi="Times New Roman" w:cs="Times New Roman"/>
          <w:sz w:val="21"/>
          <w:szCs w:val="21"/>
        </w:rPr>
        <w:t xml:space="preserve"> of Nursing to discuss the impact this may have on program progression</w:t>
      </w:r>
      <w:r>
        <w:rPr>
          <w:rFonts w:ascii="Times New Roman" w:hAnsi="Times New Roman" w:cs="Times New Roman"/>
          <w:sz w:val="21"/>
          <w:szCs w:val="21"/>
        </w:rPr>
        <w:t>/</w:t>
      </w:r>
      <w:r w:rsidRPr="7F67B9C9">
        <w:rPr>
          <w:rFonts w:ascii="Times New Roman" w:hAnsi="Times New Roman" w:cs="Times New Roman"/>
          <w:sz w:val="21"/>
          <w:szCs w:val="21"/>
        </w:rPr>
        <w:t>academic success.</w:t>
      </w:r>
    </w:p>
    <w:p w14:paraId="2589B64F" w14:textId="77777777" w:rsidR="003D5F0B" w:rsidRPr="00451381" w:rsidRDefault="003D5F0B" w:rsidP="003D5F0B">
      <w:pPr>
        <w:pStyle w:val="ListParagraph"/>
        <w:spacing w:line="276" w:lineRule="auto"/>
        <w:ind w:left="1620" w:hanging="900"/>
        <w:rPr>
          <w:rFonts w:ascii="Times New Roman" w:hAnsi="Times New Roman" w:cs="Times New Roman"/>
          <w:sz w:val="21"/>
          <w:szCs w:val="21"/>
        </w:rPr>
      </w:pPr>
      <w:r>
        <w:rPr>
          <w:rFonts w:ascii="Times New Roman" w:hAnsi="Times New Roman" w:cs="Times New Roman"/>
          <w:sz w:val="21"/>
          <w:szCs w:val="21"/>
        </w:rPr>
        <w:tab/>
        <w:t>Date of Interview:_________________ Advisor/ADON Initials:_________________</w:t>
      </w:r>
      <w:r w:rsidRPr="00451381">
        <w:rPr>
          <w:rFonts w:ascii="Times New Roman" w:hAnsi="Times New Roman" w:cs="Times New Roman"/>
          <w:sz w:val="21"/>
          <w:szCs w:val="21"/>
        </w:rPr>
        <w:t xml:space="preserve"> </w:t>
      </w:r>
    </w:p>
    <w:p w14:paraId="2F23AEEC" w14:textId="77777777" w:rsidR="003D5F0B" w:rsidRPr="00451381" w:rsidRDefault="003D5F0B" w:rsidP="003D5F0B">
      <w:pPr>
        <w:pStyle w:val="ListParagraph"/>
        <w:spacing w:line="276" w:lineRule="auto"/>
        <w:ind w:left="1620" w:hanging="900"/>
        <w:rPr>
          <w:rFonts w:ascii="Times New Roman" w:hAnsi="Times New Roman" w:cs="Times New Roman"/>
          <w:sz w:val="21"/>
          <w:szCs w:val="21"/>
        </w:rPr>
      </w:pPr>
      <w:r w:rsidRPr="7F67B9C9">
        <w:rPr>
          <w:rFonts w:ascii="Times New Roman" w:hAnsi="Times New Roman" w:cs="Times New Roman"/>
          <w:sz w:val="21"/>
          <w:szCs w:val="21"/>
        </w:rPr>
        <w:t xml:space="preserve">________ (Student Initials) I understand that, should my program curriculum or plan of study change or cease during my Leave of Absence, I will be required to follow the curriculum/plan of study offered at the time of my return or reapply for admission to the program. I also understand that completion of this petition does not constitute approval for a Leave of Absence. Approval makes me eligible for </w:t>
      </w:r>
      <w:bookmarkStart w:id="62" w:name="_Int_Dj7dDtSx"/>
      <w:r w:rsidRPr="7F67B9C9">
        <w:rPr>
          <w:rFonts w:ascii="Times New Roman" w:hAnsi="Times New Roman" w:cs="Times New Roman"/>
          <w:sz w:val="21"/>
          <w:szCs w:val="21"/>
        </w:rPr>
        <w:t>a leave</w:t>
      </w:r>
      <w:bookmarkEnd w:id="62"/>
      <w:r w:rsidRPr="7F67B9C9">
        <w:rPr>
          <w:rFonts w:ascii="Times New Roman" w:hAnsi="Times New Roman" w:cs="Times New Roman"/>
          <w:sz w:val="21"/>
          <w:szCs w:val="21"/>
        </w:rPr>
        <w:t xml:space="preserve">, which is granted in writing by the </w:t>
      </w:r>
      <w:r>
        <w:rPr>
          <w:rFonts w:ascii="Times New Roman" w:hAnsi="Times New Roman" w:cs="Times New Roman"/>
          <w:sz w:val="21"/>
          <w:szCs w:val="21"/>
        </w:rPr>
        <w:t>Director</w:t>
      </w:r>
      <w:r w:rsidRPr="7F67B9C9">
        <w:rPr>
          <w:rFonts w:ascii="Times New Roman" w:hAnsi="Times New Roman" w:cs="Times New Roman"/>
          <w:sz w:val="21"/>
          <w:szCs w:val="21"/>
        </w:rPr>
        <w:t xml:space="preserve"> of Nursing. It is my responsibility to communicate directly with my college regarding the disposition of my petition. I agree to return on the date indicated. If I cannot, I am required to contact </w:t>
      </w:r>
      <w:r>
        <w:rPr>
          <w:rFonts w:ascii="Times New Roman" w:hAnsi="Times New Roman" w:cs="Times New Roman"/>
          <w:sz w:val="21"/>
          <w:szCs w:val="21"/>
        </w:rPr>
        <w:t>the Director of Nursing</w:t>
      </w:r>
      <w:r w:rsidRPr="7F67B9C9">
        <w:rPr>
          <w:rFonts w:ascii="Times New Roman" w:hAnsi="Times New Roman" w:cs="Times New Roman"/>
          <w:sz w:val="21"/>
          <w:szCs w:val="21"/>
        </w:rPr>
        <w:t xml:space="preserve"> 30 days prior to my return date</w:t>
      </w:r>
      <w:r>
        <w:rPr>
          <w:rFonts w:ascii="Times New Roman" w:hAnsi="Times New Roman" w:cs="Times New Roman"/>
          <w:sz w:val="21"/>
          <w:szCs w:val="21"/>
        </w:rPr>
        <w:t>.</w:t>
      </w:r>
    </w:p>
    <w:p w14:paraId="06FA6363" w14:textId="77777777" w:rsidR="003D5F0B" w:rsidRPr="00451381" w:rsidRDefault="003D5F0B" w:rsidP="003D5F0B">
      <w:pPr>
        <w:spacing w:after="0"/>
        <w:rPr>
          <w:rFonts w:ascii="Times New Roman" w:hAnsi="Times New Roman" w:cs="Times New Roman"/>
          <w:sz w:val="21"/>
          <w:szCs w:val="21"/>
        </w:rPr>
      </w:pPr>
      <w:r w:rsidRPr="00451381">
        <w:rPr>
          <w:rFonts w:ascii="Times New Roman" w:hAnsi="Times New Roman" w:cs="Times New Roman"/>
          <w:sz w:val="21"/>
          <w:szCs w:val="21"/>
        </w:rPr>
        <w:t>Reasons for Request (please check the appropriate box):</w:t>
      </w:r>
    </w:p>
    <w:p w14:paraId="4EC383A9" w14:textId="77777777" w:rsidR="003D5F0B" w:rsidRPr="00451381" w:rsidRDefault="003D5F0B" w:rsidP="003D5F0B">
      <w:pPr>
        <w:pStyle w:val="ListParagraph"/>
        <w:numPr>
          <w:ilvl w:val="0"/>
          <w:numId w:val="37"/>
        </w:numPr>
        <w:rPr>
          <w:rFonts w:ascii="Times New Roman" w:hAnsi="Times New Roman" w:cs="Times New Roman"/>
          <w:sz w:val="21"/>
          <w:szCs w:val="21"/>
        </w:rPr>
      </w:pPr>
      <w:r w:rsidRPr="00451381">
        <w:rPr>
          <w:rFonts w:ascii="Times New Roman" w:hAnsi="Times New Roman" w:cs="Times New Roman"/>
          <w:sz w:val="21"/>
          <w:szCs w:val="21"/>
        </w:rPr>
        <w:t xml:space="preserve">Academic </w:t>
      </w:r>
    </w:p>
    <w:p w14:paraId="3D9EDB29" w14:textId="77777777" w:rsidR="003D5F0B" w:rsidRPr="00451381" w:rsidRDefault="003D5F0B" w:rsidP="003D5F0B">
      <w:pPr>
        <w:pStyle w:val="ListParagraph"/>
        <w:numPr>
          <w:ilvl w:val="0"/>
          <w:numId w:val="37"/>
        </w:numPr>
        <w:rPr>
          <w:rFonts w:ascii="Times New Roman" w:hAnsi="Times New Roman" w:cs="Times New Roman"/>
          <w:sz w:val="21"/>
          <w:szCs w:val="21"/>
        </w:rPr>
      </w:pPr>
      <w:r w:rsidRPr="00451381">
        <w:rPr>
          <w:rFonts w:ascii="Times New Roman" w:hAnsi="Times New Roman" w:cs="Times New Roman"/>
          <w:sz w:val="21"/>
          <w:szCs w:val="21"/>
        </w:rPr>
        <w:t xml:space="preserve">Finances </w:t>
      </w:r>
    </w:p>
    <w:p w14:paraId="124A9BE6" w14:textId="77777777" w:rsidR="003D5F0B" w:rsidRPr="00451381" w:rsidRDefault="003D5F0B" w:rsidP="003D5F0B">
      <w:pPr>
        <w:pStyle w:val="ListParagraph"/>
        <w:numPr>
          <w:ilvl w:val="0"/>
          <w:numId w:val="37"/>
        </w:numPr>
        <w:rPr>
          <w:rFonts w:ascii="Times New Roman" w:hAnsi="Times New Roman" w:cs="Times New Roman"/>
          <w:sz w:val="21"/>
          <w:szCs w:val="21"/>
        </w:rPr>
      </w:pPr>
      <w:r w:rsidRPr="00451381">
        <w:rPr>
          <w:rFonts w:ascii="Times New Roman" w:hAnsi="Times New Roman" w:cs="Times New Roman"/>
          <w:sz w:val="21"/>
          <w:szCs w:val="21"/>
        </w:rPr>
        <w:t xml:space="preserve">Medical </w:t>
      </w:r>
    </w:p>
    <w:p w14:paraId="534B7E86" w14:textId="77777777" w:rsidR="003D5F0B" w:rsidRPr="00451381" w:rsidRDefault="003D5F0B" w:rsidP="003D5F0B">
      <w:pPr>
        <w:pStyle w:val="ListParagraph"/>
        <w:numPr>
          <w:ilvl w:val="0"/>
          <w:numId w:val="37"/>
        </w:numPr>
        <w:rPr>
          <w:rFonts w:ascii="Times New Roman" w:hAnsi="Times New Roman" w:cs="Times New Roman"/>
          <w:sz w:val="21"/>
          <w:szCs w:val="21"/>
        </w:rPr>
      </w:pPr>
      <w:r w:rsidRPr="00451381">
        <w:rPr>
          <w:rFonts w:ascii="Times New Roman" w:hAnsi="Times New Roman" w:cs="Times New Roman"/>
          <w:sz w:val="21"/>
          <w:szCs w:val="21"/>
        </w:rPr>
        <w:t xml:space="preserve">Military Service </w:t>
      </w:r>
    </w:p>
    <w:p w14:paraId="1241CED2" w14:textId="77777777" w:rsidR="003D5F0B" w:rsidRPr="00451381" w:rsidRDefault="003D5F0B" w:rsidP="003D5F0B">
      <w:pPr>
        <w:pStyle w:val="ListParagraph"/>
        <w:numPr>
          <w:ilvl w:val="0"/>
          <w:numId w:val="37"/>
        </w:numPr>
        <w:rPr>
          <w:rFonts w:ascii="Times New Roman" w:hAnsi="Times New Roman" w:cs="Times New Roman"/>
          <w:sz w:val="21"/>
          <w:szCs w:val="21"/>
        </w:rPr>
      </w:pPr>
      <w:r w:rsidRPr="00451381">
        <w:rPr>
          <w:rFonts w:ascii="Times New Roman" w:hAnsi="Times New Roman" w:cs="Times New Roman"/>
          <w:sz w:val="21"/>
          <w:szCs w:val="21"/>
        </w:rPr>
        <w:t xml:space="preserve">Personal </w:t>
      </w:r>
    </w:p>
    <w:p w14:paraId="01A81699" w14:textId="77777777" w:rsidR="003D5F0B" w:rsidRPr="00451381" w:rsidRDefault="003D5F0B" w:rsidP="003D5F0B">
      <w:pPr>
        <w:pStyle w:val="ListParagraph"/>
        <w:numPr>
          <w:ilvl w:val="0"/>
          <w:numId w:val="37"/>
        </w:numPr>
        <w:rPr>
          <w:rFonts w:ascii="Times New Roman" w:hAnsi="Times New Roman" w:cs="Times New Roman"/>
          <w:sz w:val="21"/>
          <w:szCs w:val="21"/>
        </w:rPr>
      </w:pPr>
      <w:r w:rsidRPr="00451381">
        <w:rPr>
          <w:rFonts w:ascii="Times New Roman" w:hAnsi="Times New Roman" w:cs="Times New Roman"/>
          <w:sz w:val="21"/>
          <w:szCs w:val="21"/>
        </w:rPr>
        <w:t>Other (Briefly Describe) ____________________________________________________</w:t>
      </w:r>
    </w:p>
    <w:p w14:paraId="2877A9ED" w14:textId="77777777" w:rsidR="003D5F0B" w:rsidRPr="00451381" w:rsidRDefault="003D5F0B" w:rsidP="003D5F0B">
      <w:pPr>
        <w:pStyle w:val="ListParagraph"/>
        <w:rPr>
          <w:rFonts w:ascii="Times New Roman" w:hAnsi="Times New Roman" w:cs="Times New Roman"/>
          <w:sz w:val="21"/>
          <w:szCs w:val="21"/>
        </w:rPr>
      </w:pPr>
      <w:r w:rsidRPr="00451381">
        <w:rPr>
          <w:rFonts w:ascii="Times New Roman" w:hAnsi="Times New Roman" w:cs="Times New Roman"/>
          <w:sz w:val="21"/>
          <w:szCs w:val="21"/>
        </w:rPr>
        <w:t>________________________________________________________________________</w:t>
      </w:r>
    </w:p>
    <w:p w14:paraId="11BEA160" w14:textId="77777777" w:rsidR="003D5F0B" w:rsidRDefault="003D5F0B" w:rsidP="003D5F0B">
      <w:pPr>
        <w:tabs>
          <w:tab w:val="left" w:pos="6930"/>
        </w:tabs>
        <w:rPr>
          <w:rFonts w:ascii="Times New Roman" w:hAnsi="Times New Roman" w:cs="Times New Roman"/>
          <w:sz w:val="21"/>
          <w:szCs w:val="21"/>
        </w:rPr>
      </w:pPr>
      <w:r w:rsidRPr="00451381">
        <w:rPr>
          <w:rFonts w:ascii="Times New Roman" w:hAnsi="Times New Roman" w:cs="Times New Roman"/>
          <w:sz w:val="21"/>
          <w:szCs w:val="21"/>
        </w:rPr>
        <w:t>Student Signature:</w:t>
      </w:r>
      <w:r>
        <w:rPr>
          <w:rFonts w:ascii="Times New Roman" w:hAnsi="Times New Roman" w:cs="Times New Roman"/>
          <w:sz w:val="21"/>
          <w:szCs w:val="21"/>
        </w:rPr>
        <w:t>_________________________________________________</w:t>
      </w:r>
      <w:r>
        <w:rPr>
          <w:rFonts w:ascii="Times New Roman" w:hAnsi="Times New Roman" w:cs="Times New Roman"/>
          <w:sz w:val="21"/>
          <w:szCs w:val="21"/>
        </w:rPr>
        <w:tab/>
        <w:t>Date:__________________</w:t>
      </w:r>
    </w:p>
    <w:p w14:paraId="5941884C" w14:textId="77777777" w:rsidR="003D5F0B" w:rsidRDefault="003D5F0B" w:rsidP="003D5F0B">
      <w:pPr>
        <w:tabs>
          <w:tab w:val="left" w:pos="6930"/>
        </w:tabs>
        <w:rPr>
          <w:rFonts w:ascii="Times New Roman" w:hAnsi="Times New Roman" w:cs="Times New Roman"/>
          <w:sz w:val="21"/>
          <w:szCs w:val="21"/>
        </w:rPr>
      </w:pPr>
      <w:r>
        <w:rPr>
          <w:rFonts w:ascii="Times New Roman" w:hAnsi="Times New Roman" w:cs="Times New Roman"/>
          <w:sz w:val="21"/>
          <w:szCs w:val="21"/>
        </w:rPr>
        <w:t>Advisor</w:t>
      </w:r>
      <w:r w:rsidRPr="00451381">
        <w:rPr>
          <w:rFonts w:ascii="Times New Roman" w:hAnsi="Times New Roman" w:cs="Times New Roman"/>
          <w:sz w:val="21"/>
          <w:szCs w:val="21"/>
        </w:rPr>
        <w:t xml:space="preserve"> Signature:</w:t>
      </w:r>
      <w:r>
        <w:rPr>
          <w:rFonts w:ascii="Times New Roman" w:hAnsi="Times New Roman" w:cs="Times New Roman"/>
          <w:sz w:val="21"/>
          <w:szCs w:val="21"/>
        </w:rPr>
        <w:t>_________________________________________________</w:t>
      </w:r>
      <w:r>
        <w:rPr>
          <w:rFonts w:ascii="Times New Roman" w:hAnsi="Times New Roman" w:cs="Times New Roman"/>
          <w:sz w:val="21"/>
          <w:szCs w:val="21"/>
        </w:rPr>
        <w:tab/>
        <w:t>Date:__________________</w:t>
      </w:r>
    </w:p>
    <w:p w14:paraId="4216B871" w14:textId="77777777" w:rsidR="003D5F0B" w:rsidRDefault="003D5F0B" w:rsidP="003D5F0B">
      <w:pPr>
        <w:tabs>
          <w:tab w:val="left" w:pos="6930"/>
        </w:tabs>
        <w:rPr>
          <w:rFonts w:ascii="Times New Roman" w:hAnsi="Times New Roman" w:cs="Times New Roman"/>
          <w:sz w:val="21"/>
          <w:szCs w:val="21"/>
        </w:rPr>
      </w:pPr>
      <w:r>
        <w:rPr>
          <w:rFonts w:ascii="Times New Roman" w:hAnsi="Times New Roman" w:cs="Times New Roman"/>
          <w:sz w:val="21"/>
          <w:szCs w:val="21"/>
        </w:rPr>
        <w:t>Director of Nursing</w:t>
      </w:r>
      <w:r w:rsidRPr="00451381">
        <w:rPr>
          <w:rFonts w:ascii="Times New Roman" w:hAnsi="Times New Roman" w:cs="Times New Roman"/>
          <w:sz w:val="21"/>
          <w:szCs w:val="21"/>
        </w:rPr>
        <w:t xml:space="preserve"> Signature:</w:t>
      </w:r>
      <w:r>
        <w:rPr>
          <w:rFonts w:ascii="Times New Roman" w:hAnsi="Times New Roman" w:cs="Times New Roman"/>
          <w:sz w:val="21"/>
          <w:szCs w:val="21"/>
        </w:rPr>
        <w:t>__________________________________</w:t>
      </w:r>
      <w:r>
        <w:rPr>
          <w:rFonts w:ascii="Times New Roman" w:hAnsi="Times New Roman" w:cs="Times New Roman"/>
          <w:sz w:val="21"/>
          <w:szCs w:val="21"/>
        </w:rPr>
        <w:tab/>
        <w:t>Date:__________________</w:t>
      </w:r>
    </w:p>
    <w:p w14:paraId="7CAEADB3" w14:textId="77777777" w:rsidR="003D5F0B" w:rsidRDefault="003D5F0B" w:rsidP="003D5F0B">
      <w:pPr>
        <w:tabs>
          <w:tab w:val="left" w:pos="6930"/>
        </w:tabs>
        <w:jc w:val="center"/>
        <w:rPr>
          <w:rFonts w:ascii="Times New Roman" w:hAnsi="Times New Roman" w:cs="Times New Roman"/>
          <w:sz w:val="21"/>
          <w:szCs w:val="21"/>
        </w:rPr>
      </w:pPr>
      <w:r>
        <w:rPr>
          <w:rFonts w:ascii="Times New Roman" w:hAnsi="Times New Roman" w:cs="Times New Roman"/>
          <w:sz w:val="21"/>
          <w:szCs w:val="21"/>
        </w:rPr>
        <w:br/>
        <w:t xml:space="preserve">RETURN TO: Nursing Program @ </w:t>
      </w:r>
      <w:hyperlink r:id="rId39" w:history="1">
        <w:r w:rsidRPr="00264626">
          <w:rPr>
            <w:rStyle w:val="Hyperlink"/>
            <w:rFonts w:ascii="Times New Roman" w:hAnsi="Times New Roman" w:cs="Times New Roman"/>
            <w:sz w:val="21"/>
            <w:szCs w:val="21"/>
          </w:rPr>
          <w:t>nursing@blueridgectc.edu</w:t>
        </w:r>
      </w:hyperlink>
      <w:r>
        <w:rPr>
          <w:rFonts w:ascii="Times New Roman" w:hAnsi="Times New Roman" w:cs="Times New Roman"/>
          <w:sz w:val="21"/>
          <w:szCs w:val="21"/>
        </w:rPr>
        <w:t xml:space="preserve"> and the Director of Nursing (via email)</w:t>
      </w:r>
    </w:p>
    <w:p w14:paraId="544AA662" w14:textId="77777777" w:rsidR="003D5F0B" w:rsidRPr="0036305F" w:rsidRDefault="003D5F0B" w:rsidP="003D5F0B">
      <w:pPr>
        <w:tabs>
          <w:tab w:val="left" w:pos="6930"/>
        </w:tabs>
        <w:jc w:val="center"/>
        <w:rPr>
          <w:rFonts w:ascii="Times New Roman" w:hAnsi="Times New Roman" w:cs="Times New Roman"/>
          <w:sz w:val="18"/>
          <w:szCs w:val="18"/>
        </w:rPr>
      </w:pPr>
      <w:r>
        <w:rPr>
          <w:rFonts w:ascii="Times New Roman" w:hAnsi="Times New Roman" w:cs="Times New Roman"/>
          <w:sz w:val="21"/>
          <w:szCs w:val="21"/>
        </w:rPr>
        <w:t xml:space="preserve">OFFICE USE ONLY:   </w:t>
      </w:r>
      <w:r>
        <w:rPr>
          <w:rFonts w:ascii="Courier New" w:hAnsi="Courier New" w:cs="Courier New"/>
          <w:sz w:val="21"/>
          <w:szCs w:val="21"/>
        </w:rPr>
        <w:t>□</w:t>
      </w:r>
      <w:r>
        <w:rPr>
          <w:rFonts w:ascii="Times New Roman" w:hAnsi="Times New Roman" w:cs="Times New Roman"/>
          <w:sz w:val="21"/>
          <w:szCs w:val="21"/>
        </w:rPr>
        <w:t xml:space="preserve">  </w:t>
      </w:r>
      <w:r w:rsidRPr="0036305F">
        <w:rPr>
          <w:rFonts w:ascii="Times New Roman" w:hAnsi="Times New Roman" w:cs="Times New Roman"/>
          <w:sz w:val="18"/>
          <w:szCs w:val="18"/>
        </w:rPr>
        <w:t>Signed form emailed to Enrollment Management and Registrar</w:t>
      </w:r>
    </w:p>
    <w:p w14:paraId="4EDDEF44" w14:textId="77777777" w:rsidR="003D5F0B" w:rsidRDefault="003D5F0B" w:rsidP="003D5F0B">
      <w:pPr>
        <w:pStyle w:val="Heading1"/>
        <w:pageBreakBefore/>
        <w:spacing w:line="240" w:lineRule="auto"/>
      </w:pPr>
      <w:bookmarkStart w:id="63" w:name="_Toc135646638"/>
      <w:bookmarkEnd w:id="61"/>
      <w:r>
        <w:lastRenderedPageBreak/>
        <w:t>BRCTC</w:t>
      </w:r>
      <w:r w:rsidRPr="004A3FBE">
        <w:t xml:space="preserve"> ASN PROGRAM STUDENT HANDBOOK AGREEMENT</w:t>
      </w:r>
      <w:bookmarkEnd w:id="63"/>
    </w:p>
    <w:p w14:paraId="3330F299" w14:textId="4A3947B1" w:rsidR="003D5F0B" w:rsidRPr="00EE1E07" w:rsidRDefault="003D5F0B" w:rsidP="003D5F0B">
      <w:pPr>
        <w:spacing w:after="0"/>
        <w:jc w:val="center"/>
        <w:rPr>
          <w:rFonts w:ascii="Times New Roman" w:hAnsi="Times New Roman" w:cs="Times New Roman"/>
          <w:b/>
          <w:i/>
          <w:sz w:val="24"/>
          <w:szCs w:val="24"/>
        </w:rPr>
      </w:pPr>
      <w:r w:rsidRPr="00EE1E07">
        <w:rPr>
          <w:rFonts w:ascii="Times New Roman" w:hAnsi="Times New Roman" w:cs="Times New Roman"/>
          <w:b/>
          <w:i/>
          <w:sz w:val="24"/>
          <w:szCs w:val="24"/>
        </w:rPr>
        <w:t>Academic Year 20</w:t>
      </w:r>
      <w:r w:rsidR="001C039F">
        <w:rPr>
          <w:rFonts w:ascii="Times New Roman" w:hAnsi="Times New Roman" w:cs="Times New Roman"/>
          <w:b/>
          <w:i/>
          <w:sz w:val="24"/>
          <w:szCs w:val="24"/>
        </w:rPr>
        <w:t>25-2026</w:t>
      </w:r>
    </w:p>
    <w:p w14:paraId="27C1594A" w14:textId="7794E711" w:rsidR="003D5F0B" w:rsidRDefault="003D5F0B" w:rsidP="003D5F0B">
      <w:pPr>
        <w:spacing w:after="0"/>
        <w:jc w:val="center"/>
        <w:rPr>
          <w:rFonts w:ascii="Times New Roman" w:hAnsi="Times New Roman" w:cs="Times New Roman"/>
          <w:sz w:val="24"/>
          <w:szCs w:val="24"/>
        </w:rPr>
      </w:pPr>
    </w:p>
    <w:p w14:paraId="26717DC0" w14:textId="77777777" w:rsidR="001C039F" w:rsidRPr="004A3FBE" w:rsidRDefault="001C039F" w:rsidP="003D5F0B">
      <w:pPr>
        <w:spacing w:after="0"/>
        <w:jc w:val="center"/>
        <w:rPr>
          <w:rFonts w:ascii="Times New Roman" w:hAnsi="Times New Roman" w:cs="Times New Roman"/>
          <w:sz w:val="24"/>
          <w:szCs w:val="24"/>
        </w:rPr>
      </w:pPr>
    </w:p>
    <w:p w14:paraId="3F8B3071" w14:textId="712EAE54" w:rsidR="003D5F0B" w:rsidRDefault="003D5F0B" w:rsidP="003D5F0B">
      <w:pPr>
        <w:spacing w:after="0" w:line="480" w:lineRule="auto"/>
        <w:rPr>
          <w:rFonts w:ascii="Times New Roman" w:hAnsi="Times New Roman" w:cs="Times New Roman"/>
        </w:rPr>
      </w:pPr>
      <w:r w:rsidRPr="00D0585E">
        <w:rPr>
          <w:rFonts w:ascii="Times New Roman" w:hAnsi="Times New Roman" w:cs="Times New Roman"/>
        </w:rPr>
        <w:t xml:space="preserve">I </w:t>
      </w:r>
      <w:r w:rsidR="001C039F">
        <w:rPr>
          <w:rFonts w:ascii="Times New Roman" w:hAnsi="Times New Roman" w:cs="Times New Roman"/>
        </w:rPr>
        <w:t xml:space="preserve">attest that I </w:t>
      </w:r>
      <w:r w:rsidRPr="00D0585E">
        <w:rPr>
          <w:rFonts w:ascii="Times New Roman" w:hAnsi="Times New Roman" w:cs="Times New Roman"/>
        </w:rPr>
        <w:t xml:space="preserve">have read and reviewed the ASN </w:t>
      </w:r>
      <w:r>
        <w:rPr>
          <w:rFonts w:ascii="Times New Roman" w:hAnsi="Times New Roman" w:cs="Times New Roman"/>
        </w:rPr>
        <w:t xml:space="preserve">Program </w:t>
      </w:r>
      <w:r w:rsidRPr="00D0585E">
        <w:rPr>
          <w:rFonts w:ascii="Times New Roman" w:hAnsi="Times New Roman" w:cs="Times New Roman"/>
        </w:rPr>
        <w:t>Student Handbook</w:t>
      </w:r>
      <w:r>
        <w:rPr>
          <w:rFonts w:ascii="Times New Roman" w:hAnsi="Times New Roman" w:cs="Times New Roman"/>
        </w:rPr>
        <w:t xml:space="preserve"> </w:t>
      </w:r>
      <w:r w:rsidRPr="00EE1E07">
        <w:rPr>
          <w:rFonts w:ascii="Times New Roman" w:hAnsi="Times New Roman" w:cs="Times New Roman"/>
          <w:u w:val="single"/>
        </w:rPr>
        <w:t xml:space="preserve">for Academic Year </w:t>
      </w:r>
      <w:r w:rsidR="001C039F">
        <w:rPr>
          <w:rFonts w:ascii="Times New Roman" w:hAnsi="Times New Roman" w:cs="Times New Roman"/>
          <w:u w:val="single"/>
        </w:rPr>
        <w:t>2025-2026</w:t>
      </w:r>
      <w:r w:rsidRPr="00EE1E07">
        <w:rPr>
          <w:rFonts w:ascii="Times New Roman" w:hAnsi="Times New Roman" w:cs="Times New Roman"/>
          <w:u w:val="single"/>
        </w:rPr>
        <w:t xml:space="preserve"> </w:t>
      </w:r>
      <w:r>
        <w:rPr>
          <w:rFonts w:ascii="Times New Roman" w:hAnsi="Times New Roman" w:cs="Times New Roman"/>
        </w:rPr>
        <w:t>in its entirety,</w:t>
      </w:r>
      <w:r w:rsidRPr="00D0585E">
        <w:rPr>
          <w:rFonts w:ascii="Times New Roman" w:hAnsi="Times New Roman" w:cs="Times New Roman"/>
        </w:rPr>
        <w:t xml:space="preserve"> and I agree to the terms for all content contained therein. I have reviewed the information,</w:t>
      </w:r>
      <w:r>
        <w:rPr>
          <w:rFonts w:ascii="Times New Roman" w:hAnsi="Times New Roman" w:cs="Times New Roman"/>
        </w:rPr>
        <w:t xml:space="preserve"> have</w:t>
      </w:r>
      <w:r w:rsidRPr="00D0585E">
        <w:rPr>
          <w:rFonts w:ascii="Times New Roman" w:hAnsi="Times New Roman" w:cs="Times New Roman"/>
        </w:rPr>
        <w:t xml:space="preserve"> </w:t>
      </w:r>
      <w:r>
        <w:rPr>
          <w:rFonts w:ascii="Times New Roman" w:hAnsi="Times New Roman" w:cs="Times New Roman"/>
        </w:rPr>
        <w:t>had questions answered to my satisfaction</w:t>
      </w:r>
      <w:r w:rsidRPr="00D0585E">
        <w:rPr>
          <w:rFonts w:ascii="Times New Roman" w:hAnsi="Times New Roman" w:cs="Times New Roman"/>
        </w:rPr>
        <w:t>, and thoroughly understand my responsibilities as I participate in th</w:t>
      </w:r>
      <w:r>
        <w:rPr>
          <w:rFonts w:ascii="Times New Roman" w:hAnsi="Times New Roman" w:cs="Times New Roman"/>
        </w:rPr>
        <w:t>e nursing program.</w:t>
      </w:r>
    </w:p>
    <w:p w14:paraId="26E2C0BB" w14:textId="77777777" w:rsidR="009A77DF" w:rsidRPr="00D0585E" w:rsidRDefault="009A77DF" w:rsidP="003D5F0B">
      <w:pPr>
        <w:spacing w:after="0" w:line="480" w:lineRule="auto"/>
        <w:rPr>
          <w:rFonts w:ascii="Times New Roman" w:hAnsi="Times New Roman" w:cs="Times New Roman"/>
        </w:rPr>
      </w:pPr>
    </w:p>
    <w:p w14:paraId="59CE409B" w14:textId="77777777" w:rsidR="003D5F0B" w:rsidRPr="00D0585E" w:rsidRDefault="003D5F0B" w:rsidP="003D5F0B">
      <w:pPr>
        <w:jc w:val="center"/>
        <w:rPr>
          <w:rFonts w:ascii="Times New Roman" w:hAnsi="Times New Roman" w:cs="Times New Roman"/>
          <w:b/>
          <w:color w:val="000000"/>
        </w:rPr>
      </w:pPr>
      <w:r w:rsidRPr="00D0585E">
        <w:rPr>
          <w:rFonts w:ascii="Times New Roman" w:hAnsi="Times New Roman" w:cs="Times New Roman"/>
          <w:b/>
          <w:color w:val="000000"/>
        </w:rPr>
        <w:t xml:space="preserve">CLINICAL ATTENDANCE POLICY ACKNOWLEDGEMENT </w:t>
      </w:r>
    </w:p>
    <w:p w14:paraId="5891672E" w14:textId="2A6113D3" w:rsidR="003D5F0B" w:rsidRDefault="003D5F0B" w:rsidP="003D5F0B">
      <w:pPr>
        <w:spacing w:line="480" w:lineRule="auto"/>
        <w:jc w:val="both"/>
        <w:rPr>
          <w:rFonts w:ascii="Times New Roman" w:hAnsi="Times New Roman" w:cs="Times New Roman"/>
          <w:color w:val="000000"/>
        </w:rPr>
      </w:pPr>
      <w:r w:rsidRPr="00D0585E">
        <w:rPr>
          <w:rFonts w:ascii="Times New Roman" w:hAnsi="Times New Roman" w:cs="Times New Roman"/>
          <w:color w:val="000000"/>
        </w:rPr>
        <w:t xml:space="preserve">I have reviewed a copy of the Clinical Attendance Policy of the ASN Program Student Handbook and read it in its entirety. I agree to the terms of the aforementioned policy and understand that I am accountable for clinical attendance as described. I understand that unexcused </w:t>
      </w:r>
      <w:r w:rsidR="009A77DF">
        <w:rPr>
          <w:rFonts w:ascii="Times New Roman" w:hAnsi="Times New Roman" w:cs="Times New Roman"/>
          <w:color w:val="000000"/>
        </w:rPr>
        <w:t xml:space="preserve">or multiple </w:t>
      </w:r>
      <w:r w:rsidRPr="00D0585E">
        <w:rPr>
          <w:rFonts w:ascii="Times New Roman" w:hAnsi="Times New Roman" w:cs="Times New Roman"/>
          <w:color w:val="000000"/>
        </w:rPr>
        <w:t xml:space="preserve">absences </w:t>
      </w:r>
      <w:r>
        <w:rPr>
          <w:rFonts w:ascii="Times New Roman" w:hAnsi="Times New Roman" w:cs="Times New Roman"/>
          <w:color w:val="000000"/>
        </w:rPr>
        <w:t>may require me to repeat a course, as defined by the policy.</w:t>
      </w:r>
    </w:p>
    <w:p w14:paraId="69424005" w14:textId="77777777" w:rsidR="009A77DF" w:rsidRPr="00D0585E" w:rsidRDefault="009A77DF" w:rsidP="003D5F0B">
      <w:pPr>
        <w:spacing w:line="480" w:lineRule="auto"/>
        <w:jc w:val="both"/>
        <w:rPr>
          <w:rFonts w:ascii="Times New Roman" w:hAnsi="Times New Roman" w:cs="Times New Roman"/>
          <w:color w:val="000000"/>
        </w:rPr>
      </w:pPr>
    </w:p>
    <w:p w14:paraId="5D3026A0" w14:textId="77777777" w:rsidR="003D5F0B" w:rsidRPr="00D0585E" w:rsidRDefault="003D5F0B" w:rsidP="003D5F0B">
      <w:pPr>
        <w:jc w:val="center"/>
        <w:rPr>
          <w:rFonts w:ascii="Times New Roman" w:hAnsi="Times New Roman" w:cs="Times New Roman"/>
          <w:b/>
          <w:color w:val="000000"/>
        </w:rPr>
      </w:pPr>
      <w:r w:rsidRPr="00D0585E">
        <w:rPr>
          <w:rFonts w:ascii="Times New Roman" w:hAnsi="Times New Roman" w:cs="Times New Roman"/>
          <w:b/>
          <w:color w:val="000000"/>
        </w:rPr>
        <w:t xml:space="preserve">NURSING SKILLS / SIMULATION LAB ETIQUETTE AGREEMENT </w:t>
      </w:r>
    </w:p>
    <w:p w14:paraId="1B46BCF1" w14:textId="77777777" w:rsidR="003D5F0B" w:rsidRPr="00D0585E" w:rsidRDefault="003D5F0B" w:rsidP="003D5F0B">
      <w:pPr>
        <w:spacing w:line="480" w:lineRule="auto"/>
        <w:jc w:val="both"/>
        <w:rPr>
          <w:rFonts w:ascii="Times New Roman" w:hAnsi="Times New Roman" w:cs="Times New Roman"/>
          <w:color w:val="000000"/>
        </w:rPr>
      </w:pPr>
      <w:r w:rsidRPr="00D0585E">
        <w:rPr>
          <w:rFonts w:ascii="Times New Roman" w:hAnsi="Times New Roman" w:cs="Times New Roman"/>
          <w:color w:val="000000"/>
        </w:rPr>
        <w:t>I have read and understand the Nursing Skills/Simulation Lab Etiquette and agree to follow the guidelines it sets forth.</w:t>
      </w:r>
    </w:p>
    <w:p w14:paraId="03CB23D9" w14:textId="77777777" w:rsidR="003D5F0B" w:rsidRPr="00D0585E" w:rsidRDefault="003D5F0B" w:rsidP="003D5F0B">
      <w:pPr>
        <w:spacing w:after="0"/>
        <w:jc w:val="both"/>
        <w:rPr>
          <w:rFonts w:ascii="Times New Roman" w:hAnsi="Times New Roman" w:cs="Times New Roman"/>
        </w:rPr>
      </w:pPr>
    </w:p>
    <w:p w14:paraId="232AFB73" w14:textId="77777777" w:rsidR="003D5F0B" w:rsidRPr="00D0585E" w:rsidRDefault="003D5F0B" w:rsidP="003D5F0B">
      <w:pPr>
        <w:spacing w:after="0"/>
        <w:jc w:val="both"/>
        <w:rPr>
          <w:rFonts w:ascii="Times New Roman" w:hAnsi="Times New Roman" w:cs="Times New Roman"/>
        </w:rPr>
      </w:pPr>
      <w:r w:rsidRPr="00D0585E">
        <w:rPr>
          <w:rFonts w:ascii="Times New Roman" w:hAnsi="Times New Roman" w:cs="Times New Roman"/>
        </w:rPr>
        <w:t>____________________________________________________</w:t>
      </w:r>
      <w:r>
        <w:rPr>
          <w:rFonts w:ascii="Times New Roman" w:hAnsi="Times New Roman" w:cs="Times New Roman"/>
        </w:rPr>
        <w:t xml:space="preserve">        ______________________________</w:t>
      </w:r>
    </w:p>
    <w:p w14:paraId="42FD266C" w14:textId="77777777" w:rsidR="003D5F0B" w:rsidRPr="00D0585E" w:rsidRDefault="003D5F0B" w:rsidP="003D5F0B">
      <w:pPr>
        <w:spacing w:after="0"/>
        <w:jc w:val="both"/>
        <w:rPr>
          <w:rFonts w:ascii="Times New Roman" w:hAnsi="Times New Roman" w:cs="Times New Roman"/>
        </w:rPr>
      </w:pPr>
      <w:r w:rsidRPr="00D0585E">
        <w:rPr>
          <w:rFonts w:ascii="Times New Roman" w:hAnsi="Times New Roman" w:cs="Times New Roman"/>
        </w:rPr>
        <w:t>Student Signature</w:t>
      </w:r>
      <w:r w:rsidRPr="00D0585E">
        <w:rPr>
          <w:rFonts w:ascii="Times New Roman" w:hAnsi="Times New Roman" w:cs="Times New Roman"/>
        </w:rPr>
        <w:tab/>
      </w:r>
      <w:r w:rsidRPr="00D0585E">
        <w:rPr>
          <w:rFonts w:ascii="Times New Roman" w:hAnsi="Times New Roman" w:cs="Times New Roman"/>
        </w:rPr>
        <w:tab/>
      </w:r>
      <w:r w:rsidRPr="00D0585E">
        <w:rPr>
          <w:rFonts w:ascii="Times New Roman" w:hAnsi="Times New Roman" w:cs="Times New Roman"/>
        </w:rPr>
        <w:tab/>
      </w:r>
      <w:r w:rsidRPr="00D0585E">
        <w:rPr>
          <w:rFonts w:ascii="Times New Roman" w:hAnsi="Times New Roman" w:cs="Times New Roman"/>
        </w:rPr>
        <w:tab/>
      </w:r>
      <w:r w:rsidRPr="00D0585E">
        <w:rPr>
          <w:rFonts w:ascii="Times New Roman" w:hAnsi="Times New Roman" w:cs="Times New Roman"/>
        </w:rPr>
        <w:tab/>
      </w:r>
      <w:r w:rsidRPr="00D0585E">
        <w:rPr>
          <w:rFonts w:ascii="Times New Roman" w:hAnsi="Times New Roman" w:cs="Times New Roman"/>
        </w:rPr>
        <w:tab/>
      </w:r>
      <w:r>
        <w:rPr>
          <w:rFonts w:ascii="Times New Roman" w:hAnsi="Times New Roman" w:cs="Times New Roman"/>
        </w:rPr>
        <w:t xml:space="preserve">       </w:t>
      </w:r>
      <w:r w:rsidRPr="00D0585E">
        <w:rPr>
          <w:rFonts w:ascii="Times New Roman" w:hAnsi="Times New Roman" w:cs="Times New Roman"/>
        </w:rPr>
        <w:t>Date</w:t>
      </w:r>
    </w:p>
    <w:p w14:paraId="04B7C731" w14:textId="77777777" w:rsidR="003D5F0B" w:rsidRPr="00D0585E" w:rsidRDefault="003D5F0B" w:rsidP="003D5F0B">
      <w:pPr>
        <w:spacing w:after="0"/>
        <w:jc w:val="both"/>
        <w:rPr>
          <w:rFonts w:ascii="Times New Roman" w:hAnsi="Times New Roman" w:cs="Times New Roman"/>
        </w:rPr>
      </w:pPr>
    </w:p>
    <w:p w14:paraId="196160FE" w14:textId="77777777" w:rsidR="003D5F0B" w:rsidRPr="00D0585E" w:rsidRDefault="003D5F0B" w:rsidP="003D5F0B">
      <w:pPr>
        <w:spacing w:after="0"/>
        <w:jc w:val="both"/>
        <w:rPr>
          <w:rFonts w:ascii="Times New Roman" w:hAnsi="Times New Roman" w:cs="Times New Roman"/>
        </w:rPr>
      </w:pPr>
    </w:p>
    <w:p w14:paraId="47D2C0F9" w14:textId="77777777" w:rsidR="003D5F0B" w:rsidRPr="00D0585E" w:rsidRDefault="003D5F0B" w:rsidP="003D5F0B">
      <w:pPr>
        <w:spacing w:after="0"/>
        <w:jc w:val="both"/>
        <w:rPr>
          <w:rFonts w:ascii="Times New Roman" w:hAnsi="Times New Roman" w:cs="Times New Roman"/>
        </w:rPr>
      </w:pPr>
      <w:r w:rsidRPr="00D0585E">
        <w:rPr>
          <w:rFonts w:ascii="Times New Roman" w:hAnsi="Times New Roman" w:cs="Times New Roman"/>
        </w:rPr>
        <w:t>____________________________________________________</w:t>
      </w:r>
    </w:p>
    <w:p w14:paraId="7B41DBFB" w14:textId="77777777" w:rsidR="003D5F0B" w:rsidRPr="00D0585E" w:rsidRDefault="003D5F0B" w:rsidP="003D5F0B">
      <w:pPr>
        <w:spacing w:after="0"/>
        <w:jc w:val="both"/>
        <w:rPr>
          <w:rFonts w:ascii="Times New Roman" w:hAnsi="Times New Roman" w:cs="Times New Roman"/>
        </w:rPr>
      </w:pPr>
      <w:r w:rsidRPr="00D0585E">
        <w:rPr>
          <w:rFonts w:ascii="Times New Roman" w:hAnsi="Times New Roman" w:cs="Times New Roman"/>
        </w:rPr>
        <w:t>Printed Name</w:t>
      </w:r>
    </w:p>
    <w:p w14:paraId="28A12FFC" w14:textId="77777777" w:rsidR="003D5F0B" w:rsidRPr="00D0585E" w:rsidRDefault="003D5F0B" w:rsidP="003D5F0B">
      <w:pPr>
        <w:spacing w:after="0" w:line="240" w:lineRule="auto"/>
        <w:rPr>
          <w:rFonts w:ascii="Times New Roman" w:hAnsi="Times New Roman"/>
        </w:rPr>
      </w:pPr>
    </w:p>
    <w:p w14:paraId="270D3526" w14:textId="77777777" w:rsidR="00411882" w:rsidRDefault="00411882"/>
    <w:sectPr w:rsidR="00411882" w:rsidSect="00F338FB">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A893" w14:textId="77777777" w:rsidR="00276A6F" w:rsidRDefault="005354F5">
      <w:pPr>
        <w:spacing w:after="0" w:line="240" w:lineRule="auto"/>
      </w:pPr>
      <w:r>
        <w:separator/>
      </w:r>
    </w:p>
  </w:endnote>
  <w:endnote w:type="continuationSeparator" w:id="0">
    <w:p w14:paraId="098F851D" w14:textId="77777777" w:rsidR="00276A6F" w:rsidRDefault="0053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charset w:val="DE"/>
    <w:family w:val="swiss"/>
    <w:pitch w:val="variable"/>
    <w:sig w:usb0="01000003" w:usb1="00000000" w:usb2="00000000" w:usb3="00000000" w:csb0="0001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19002"/>
      <w:docPartObj>
        <w:docPartGallery w:val="Page Numbers (Bottom of Page)"/>
        <w:docPartUnique/>
      </w:docPartObj>
    </w:sdtPr>
    <w:sdtEndPr>
      <w:rPr>
        <w:rFonts w:ascii="Times New Roman" w:hAnsi="Times New Roman" w:cs="Times New Roman"/>
        <w:noProof/>
      </w:rPr>
    </w:sdtEndPr>
    <w:sdtContent>
      <w:p w14:paraId="4ABA9D81" w14:textId="77777777" w:rsidR="00EE1E07" w:rsidRPr="00D0585E" w:rsidRDefault="003D5F0B" w:rsidP="00D0585E">
        <w:pPr>
          <w:pStyle w:val="Footer"/>
          <w:jc w:val="center"/>
          <w:rPr>
            <w:rFonts w:ascii="Times New Roman" w:hAnsi="Times New Roman" w:cs="Times New Roman"/>
          </w:rPr>
        </w:pPr>
        <w:r w:rsidRPr="00D0585E">
          <w:rPr>
            <w:rFonts w:ascii="Times New Roman" w:hAnsi="Times New Roman" w:cs="Times New Roman"/>
          </w:rPr>
          <w:fldChar w:fldCharType="begin"/>
        </w:r>
        <w:r w:rsidRPr="00D0585E">
          <w:rPr>
            <w:rFonts w:ascii="Times New Roman" w:hAnsi="Times New Roman" w:cs="Times New Roman"/>
          </w:rPr>
          <w:instrText xml:space="preserve"> PAGE   \* MERGEFORMAT </w:instrText>
        </w:r>
        <w:r w:rsidRPr="00D0585E">
          <w:rPr>
            <w:rFonts w:ascii="Times New Roman" w:hAnsi="Times New Roman" w:cs="Times New Roman"/>
          </w:rPr>
          <w:fldChar w:fldCharType="separate"/>
        </w:r>
        <w:r w:rsidRPr="00D0585E">
          <w:rPr>
            <w:rFonts w:ascii="Times New Roman" w:hAnsi="Times New Roman" w:cs="Times New Roman"/>
            <w:noProof/>
          </w:rPr>
          <w:t>31</w:t>
        </w:r>
        <w:r w:rsidRPr="00D0585E">
          <w:rPr>
            <w:rFonts w:ascii="Times New Roman" w:hAnsi="Times New Roman" w:cs="Times New Roman"/>
            <w:noProof/>
          </w:rPr>
          <w:fldChar w:fldCharType="end"/>
        </w:r>
      </w:p>
    </w:sdtContent>
  </w:sdt>
  <w:p w14:paraId="74393839" w14:textId="77777777" w:rsidR="00EE1E07" w:rsidRDefault="00B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0239" w14:textId="77777777" w:rsidR="00276A6F" w:rsidRDefault="005354F5">
      <w:pPr>
        <w:spacing w:after="0" w:line="240" w:lineRule="auto"/>
      </w:pPr>
      <w:r>
        <w:separator/>
      </w:r>
    </w:p>
  </w:footnote>
  <w:footnote w:type="continuationSeparator" w:id="0">
    <w:p w14:paraId="5D87D8BD" w14:textId="77777777" w:rsidR="00276A6F" w:rsidRDefault="00535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60B"/>
    <w:multiLevelType w:val="hybridMultilevel"/>
    <w:tmpl w:val="05644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716DF"/>
    <w:multiLevelType w:val="hybridMultilevel"/>
    <w:tmpl w:val="9BACC454"/>
    <w:lvl w:ilvl="0" w:tplc="8D1E2DDE">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65DEC"/>
    <w:multiLevelType w:val="hybridMultilevel"/>
    <w:tmpl w:val="30741F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713B4"/>
    <w:multiLevelType w:val="hybridMultilevel"/>
    <w:tmpl w:val="35E280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32CD5"/>
    <w:multiLevelType w:val="hybridMultilevel"/>
    <w:tmpl w:val="54FA7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25D67"/>
    <w:multiLevelType w:val="hybridMultilevel"/>
    <w:tmpl w:val="FB242834"/>
    <w:lvl w:ilvl="0" w:tplc="E83A81EE">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FD0651"/>
    <w:multiLevelType w:val="hybridMultilevel"/>
    <w:tmpl w:val="0464C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E11725"/>
    <w:multiLevelType w:val="hybridMultilevel"/>
    <w:tmpl w:val="89167924"/>
    <w:lvl w:ilvl="0" w:tplc="CB2288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67D55"/>
    <w:multiLevelType w:val="hybridMultilevel"/>
    <w:tmpl w:val="B7827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63E9B"/>
    <w:multiLevelType w:val="hybridMultilevel"/>
    <w:tmpl w:val="EDCE9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E254D6"/>
    <w:multiLevelType w:val="hybridMultilevel"/>
    <w:tmpl w:val="A78E8262"/>
    <w:lvl w:ilvl="0" w:tplc="8D1E2DDE">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B324A"/>
    <w:multiLevelType w:val="hybridMultilevel"/>
    <w:tmpl w:val="1E14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73165"/>
    <w:multiLevelType w:val="hybridMultilevel"/>
    <w:tmpl w:val="7952B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2319C"/>
    <w:multiLevelType w:val="hybridMultilevel"/>
    <w:tmpl w:val="4662B170"/>
    <w:lvl w:ilvl="0" w:tplc="0DEA3EDA">
      <w:start w:val="1"/>
      <w:numFmt w:val="decimal"/>
      <w:lvlText w:val="%1."/>
      <w:lvlJc w:val="left"/>
      <w:pPr>
        <w:ind w:left="144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87756"/>
    <w:multiLevelType w:val="hybridMultilevel"/>
    <w:tmpl w:val="E3CC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22A24"/>
    <w:multiLevelType w:val="multilevel"/>
    <w:tmpl w:val="E578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E4E01"/>
    <w:multiLevelType w:val="hybridMultilevel"/>
    <w:tmpl w:val="96388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4B2845"/>
    <w:multiLevelType w:val="hybridMultilevel"/>
    <w:tmpl w:val="0F28C394"/>
    <w:lvl w:ilvl="0" w:tplc="CB2288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B03A2"/>
    <w:multiLevelType w:val="hybridMultilevel"/>
    <w:tmpl w:val="3692E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E2773"/>
    <w:multiLevelType w:val="hybridMultilevel"/>
    <w:tmpl w:val="62D6234C"/>
    <w:lvl w:ilvl="0" w:tplc="403A7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051071"/>
    <w:multiLevelType w:val="hybridMultilevel"/>
    <w:tmpl w:val="0360BF52"/>
    <w:lvl w:ilvl="0" w:tplc="4EC2DE5C">
      <w:start w:val="1"/>
      <w:numFmt w:val="bullet"/>
      <w:lvlText w:val=""/>
      <w:lvlJc w:val="left"/>
      <w:pPr>
        <w:ind w:left="720" w:hanging="360"/>
      </w:pPr>
      <w:rPr>
        <w:rFonts w:ascii="Symbol" w:hAnsi="Symbol" w:hint="default"/>
      </w:rPr>
    </w:lvl>
    <w:lvl w:ilvl="1" w:tplc="1E645170">
      <w:start w:val="1"/>
      <w:numFmt w:val="bullet"/>
      <w:lvlText w:val="o"/>
      <w:lvlJc w:val="left"/>
      <w:pPr>
        <w:ind w:left="1440" w:hanging="360"/>
      </w:pPr>
      <w:rPr>
        <w:rFonts w:ascii="Courier New" w:hAnsi="Courier New" w:hint="default"/>
      </w:rPr>
    </w:lvl>
    <w:lvl w:ilvl="2" w:tplc="8EDCFC7C">
      <w:start w:val="1"/>
      <w:numFmt w:val="bullet"/>
      <w:lvlText w:val=""/>
      <w:lvlJc w:val="left"/>
      <w:pPr>
        <w:ind w:left="2160" w:hanging="360"/>
      </w:pPr>
      <w:rPr>
        <w:rFonts w:ascii="Wingdings" w:hAnsi="Wingdings" w:hint="default"/>
      </w:rPr>
    </w:lvl>
    <w:lvl w:ilvl="3" w:tplc="C846D26C">
      <w:start w:val="1"/>
      <w:numFmt w:val="bullet"/>
      <w:lvlText w:val=""/>
      <w:lvlJc w:val="left"/>
      <w:pPr>
        <w:ind w:left="2880" w:hanging="360"/>
      </w:pPr>
      <w:rPr>
        <w:rFonts w:ascii="Symbol" w:hAnsi="Symbol" w:hint="default"/>
      </w:rPr>
    </w:lvl>
    <w:lvl w:ilvl="4" w:tplc="1AD26CF6">
      <w:start w:val="1"/>
      <w:numFmt w:val="bullet"/>
      <w:lvlText w:val="o"/>
      <w:lvlJc w:val="left"/>
      <w:pPr>
        <w:ind w:left="3600" w:hanging="360"/>
      </w:pPr>
      <w:rPr>
        <w:rFonts w:ascii="Courier New" w:hAnsi="Courier New" w:hint="default"/>
      </w:rPr>
    </w:lvl>
    <w:lvl w:ilvl="5" w:tplc="B106EAC8">
      <w:start w:val="1"/>
      <w:numFmt w:val="bullet"/>
      <w:lvlText w:val=""/>
      <w:lvlJc w:val="left"/>
      <w:pPr>
        <w:ind w:left="4320" w:hanging="360"/>
      </w:pPr>
      <w:rPr>
        <w:rFonts w:ascii="Wingdings" w:hAnsi="Wingdings" w:hint="default"/>
      </w:rPr>
    </w:lvl>
    <w:lvl w:ilvl="6" w:tplc="A948C93A">
      <w:start w:val="1"/>
      <w:numFmt w:val="bullet"/>
      <w:lvlText w:val=""/>
      <w:lvlJc w:val="left"/>
      <w:pPr>
        <w:ind w:left="5040" w:hanging="360"/>
      </w:pPr>
      <w:rPr>
        <w:rFonts w:ascii="Symbol" w:hAnsi="Symbol" w:hint="default"/>
      </w:rPr>
    </w:lvl>
    <w:lvl w:ilvl="7" w:tplc="63D4455A">
      <w:start w:val="1"/>
      <w:numFmt w:val="bullet"/>
      <w:lvlText w:val="o"/>
      <w:lvlJc w:val="left"/>
      <w:pPr>
        <w:ind w:left="5760" w:hanging="360"/>
      </w:pPr>
      <w:rPr>
        <w:rFonts w:ascii="Courier New" w:hAnsi="Courier New" w:hint="default"/>
      </w:rPr>
    </w:lvl>
    <w:lvl w:ilvl="8" w:tplc="12221964">
      <w:start w:val="1"/>
      <w:numFmt w:val="bullet"/>
      <w:lvlText w:val=""/>
      <w:lvlJc w:val="left"/>
      <w:pPr>
        <w:ind w:left="6480" w:hanging="360"/>
      </w:pPr>
      <w:rPr>
        <w:rFonts w:ascii="Wingdings" w:hAnsi="Wingdings" w:hint="default"/>
      </w:rPr>
    </w:lvl>
  </w:abstractNum>
  <w:abstractNum w:abstractNumId="21" w15:restartNumberingAfterBreak="0">
    <w:nsid w:val="371723D9"/>
    <w:multiLevelType w:val="hybridMultilevel"/>
    <w:tmpl w:val="4190AD70"/>
    <w:lvl w:ilvl="0" w:tplc="137E28F8">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80A30"/>
    <w:multiLevelType w:val="hybridMultilevel"/>
    <w:tmpl w:val="BF3A9722"/>
    <w:lvl w:ilvl="0" w:tplc="CA2CB5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88057A"/>
    <w:multiLevelType w:val="hybridMultilevel"/>
    <w:tmpl w:val="983A81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2F0C9E"/>
    <w:multiLevelType w:val="hybridMultilevel"/>
    <w:tmpl w:val="7620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801F8D"/>
    <w:multiLevelType w:val="hybridMultilevel"/>
    <w:tmpl w:val="C30AF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5646D1"/>
    <w:multiLevelType w:val="hybridMultilevel"/>
    <w:tmpl w:val="CDFCF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002CFC"/>
    <w:multiLevelType w:val="hybridMultilevel"/>
    <w:tmpl w:val="0A5E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781DC2"/>
    <w:multiLevelType w:val="hybridMultilevel"/>
    <w:tmpl w:val="1700A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181CE0"/>
    <w:multiLevelType w:val="hybridMultilevel"/>
    <w:tmpl w:val="82C8B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A3B6F"/>
    <w:multiLevelType w:val="hybridMultilevel"/>
    <w:tmpl w:val="070486B4"/>
    <w:lvl w:ilvl="0" w:tplc="0409000F">
      <w:start w:val="1"/>
      <w:numFmt w:val="decimal"/>
      <w:lvlText w:val="%1."/>
      <w:lvlJc w:val="left"/>
      <w:pPr>
        <w:ind w:left="720" w:hanging="360"/>
      </w:pPr>
    </w:lvl>
    <w:lvl w:ilvl="1" w:tplc="23B67142">
      <w:start w:val="1"/>
      <w:numFmt w:val="lowerLetter"/>
      <w:lvlText w:val="%2."/>
      <w:lvlJc w:val="left"/>
      <w:pPr>
        <w:ind w:left="1440" w:hanging="360"/>
      </w:pPr>
      <w:rPr>
        <w:b w:val="0"/>
        <w:i w:val="0"/>
      </w:rPr>
    </w:lvl>
    <w:lvl w:ilvl="2" w:tplc="518C01C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391F22"/>
    <w:multiLevelType w:val="hybridMultilevel"/>
    <w:tmpl w:val="26A86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96C0F"/>
    <w:multiLevelType w:val="hybridMultilevel"/>
    <w:tmpl w:val="8F66A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128DE"/>
    <w:multiLevelType w:val="hybridMultilevel"/>
    <w:tmpl w:val="23BAD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0A6328A"/>
    <w:multiLevelType w:val="hybridMultilevel"/>
    <w:tmpl w:val="5100D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F317F1"/>
    <w:multiLevelType w:val="hybridMultilevel"/>
    <w:tmpl w:val="189A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507625"/>
    <w:multiLevelType w:val="hybridMultilevel"/>
    <w:tmpl w:val="2F88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324E9"/>
    <w:multiLevelType w:val="hybridMultilevel"/>
    <w:tmpl w:val="3692E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2C45AC"/>
    <w:multiLevelType w:val="hybridMultilevel"/>
    <w:tmpl w:val="22D2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E26330"/>
    <w:multiLevelType w:val="hybridMultilevel"/>
    <w:tmpl w:val="E6167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EC78C6"/>
    <w:multiLevelType w:val="hybridMultilevel"/>
    <w:tmpl w:val="406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871886"/>
    <w:multiLevelType w:val="hybridMultilevel"/>
    <w:tmpl w:val="21A6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83573A"/>
    <w:multiLevelType w:val="hybridMultilevel"/>
    <w:tmpl w:val="1BB8C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714CE"/>
    <w:multiLevelType w:val="hybridMultilevel"/>
    <w:tmpl w:val="3FECC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BD2182"/>
    <w:multiLevelType w:val="hybridMultilevel"/>
    <w:tmpl w:val="26D6487A"/>
    <w:lvl w:ilvl="0" w:tplc="E5F0C86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05587"/>
    <w:multiLevelType w:val="hybridMultilevel"/>
    <w:tmpl w:val="DC90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0B0976"/>
    <w:multiLevelType w:val="multilevel"/>
    <w:tmpl w:val="260E3C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79452FA2"/>
    <w:multiLevelType w:val="hybridMultilevel"/>
    <w:tmpl w:val="3208E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E468E2"/>
    <w:multiLevelType w:val="hybridMultilevel"/>
    <w:tmpl w:val="7968E914"/>
    <w:lvl w:ilvl="0" w:tplc="A65A7E0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3C5505"/>
    <w:multiLevelType w:val="hybridMultilevel"/>
    <w:tmpl w:val="EA041A54"/>
    <w:lvl w:ilvl="0" w:tplc="FFFFFFFF">
      <w:start w:val="1"/>
      <w:numFmt w:val="decimal"/>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5A26C7"/>
    <w:multiLevelType w:val="hybridMultilevel"/>
    <w:tmpl w:val="F4E6E1EC"/>
    <w:lvl w:ilvl="0" w:tplc="0409000F">
      <w:start w:val="1"/>
      <w:numFmt w:val="decimal"/>
      <w:lvlText w:val="%1."/>
      <w:lvlJc w:val="left"/>
      <w:pPr>
        <w:ind w:left="720" w:hanging="360"/>
      </w:pPr>
    </w:lvl>
    <w:lvl w:ilvl="1" w:tplc="23B67142">
      <w:start w:val="1"/>
      <w:numFmt w:val="lowerLetter"/>
      <w:lvlText w:val="%2."/>
      <w:lvlJc w:val="left"/>
      <w:pPr>
        <w:ind w:left="1440" w:hanging="360"/>
      </w:pPr>
      <w:rPr>
        <w:b w:val="0"/>
        <w:i w:val="0"/>
      </w:rPr>
    </w:lvl>
    <w:lvl w:ilvl="2" w:tplc="518C01C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F9477F"/>
    <w:multiLevelType w:val="hybridMultilevel"/>
    <w:tmpl w:val="2BDC16D8"/>
    <w:lvl w:ilvl="0" w:tplc="E83A81E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4"/>
  </w:num>
  <w:num w:numId="3">
    <w:abstractNumId w:val="45"/>
  </w:num>
  <w:num w:numId="4">
    <w:abstractNumId w:val="12"/>
  </w:num>
  <w:num w:numId="5">
    <w:abstractNumId w:val="38"/>
  </w:num>
  <w:num w:numId="6">
    <w:abstractNumId w:val="28"/>
  </w:num>
  <w:num w:numId="7">
    <w:abstractNumId w:val="1"/>
  </w:num>
  <w:num w:numId="8">
    <w:abstractNumId w:val="49"/>
  </w:num>
  <w:num w:numId="9">
    <w:abstractNumId w:val="31"/>
  </w:num>
  <w:num w:numId="10">
    <w:abstractNumId w:val="34"/>
  </w:num>
  <w:num w:numId="11">
    <w:abstractNumId w:val="26"/>
  </w:num>
  <w:num w:numId="12">
    <w:abstractNumId w:val="51"/>
  </w:num>
  <w:num w:numId="13">
    <w:abstractNumId w:val="47"/>
  </w:num>
  <w:num w:numId="14">
    <w:abstractNumId w:val="22"/>
  </w:num>
  <w:num w:numId="15">
    <w:abstractNumId w:val="35"/>
  </w:num>
  <w:num w:numId="16">
    <w:abstractNumId w:val="42"/>
  </w:num>
  <w:num w:numId="17">
    <w:abstractNumId w:val="43"/>
  </w:num>
  <w:num w:numId="18">
    <w:abstractNumId w:val="11"/>
  </w:num>
  <w:num w:numId="19">
    <w:abstractNumId w:val="21"/>
  </w:num>
  <w:num w:numId="20">
    <w:abstractNumId w:val="2"/>
  </w:num>
  <w:num w:numId="21">
    <w:abstractNumId w:val="4"/>
  </w:num>
  <w:num w:numId="22">
    <w:abstractNumId w:val="18"/>
  </w:num>
  <w:num w:numId="23">
    <w:abstractNumId w:val="5"/>
  </w:num>
  <w:num w:numId="24">
    <w:abstractNumId w:val="44"/>
  </w:num>
  <w:num w:numId="25">
    <w:abstractNumId w:val="37"/>
  </w:num>
  <w:num w:numId="26">
    <w:abstractNumId w:val="15"/>
  </w:num>
  <w:num w:numId="27">
    <w:abstractNumId w:val="36"/>
  </w:num>
  <w:num w:numId="28">
    <w:abstractNumId w:val="13"/>
  </w:num>
  <w:num w:numId="29">
    <w:abstractNumId w:val="27"/>
  </w:num>
  <w:num w:numId="30">
    <w:abstractNumId w:val="10"/>
  </w:num>
  <w:num w:numId="31">
    <w:abstractNumId w:val="40"/>
  </w:num>
  <w:num w:numId="32">
    <w:abstractNumId w:val="30"/>
  </w:num>
  <w:num w:numId="33">
    <w:abstractNumId w:val="50"/>
  </w:num>
  <w:num w:numId="34">
    <w:abstractNumId w:val="3"/>
  </w:num>
  <w:num w:numId="35">
    <w:abstractNumId w:val="33"/>
  </w:num>
  <w:num w:numId="36">
    <w:abstractNumId w:val="7"/>
  </w:num>
  <w:num w:numId="37">
    <w:abstractNumId w:val="17"/>
  </w:num>
  <w:num w:numId="38">
    <w:abstractNumId w:val="48"/>
  </w:num>
  <w:num w:numId="39">
    <w:abstractNumId w:val="29"/>
  </w:num>
  <w:num w:numId="40">
    <w:abstractNumId w:val="46"/>
  </w:num>
  <w:num w:numId="41">
    <w:abstractNumId w:val="25"/>
  </w:num>
  <w:num w:numId="42">
    <w:abstractNumId w:val="8"/>
  </w:num>
  <w:num w:numId="43">
    <w:abstractNumId w:val="9"/>
  </w:num>
  <w:num w:numId="44">
    <w:abstractNumId w:val="14"/>
  </w:num>
  <w:num w:numId="45">
    <w:abstractNumId w:val="0"/>
  </w:num>
  <w:num w:numId="46">
    <w:abstractNumId w:val="6"/>
  </w:num>
  <w:num w:numId="47">
    <w:abstractNumId w:val="41"/>
  </w:num>
  <w:num w:numId="48">
    <w:abstractNumId w:val="32"/>
  </w:num>
  <w:num w:numId="49">
    <w:abstractNumId w:val="39"/>
  </w:num>
  <w:num w:numId="50">
    <w:abstractNumId w:val="16"/>
  </w:num>
  <w:num w:numId="51">
    <w:abstractNumId w:val="23"/>
  </w:num>
  <w:num w:numId="5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0B"/>
    <w:rsid w:val="00003BD9"/>
    <w:rsid w:val="00007997"/>
    <w:rsid w:val="00015CE5"/>
    <w:rsid w:val="00027D5A"/>
    <w:rsid w:val="0004466A"/>
    <w:rsid w:val="00090B9C"/>
    <w:rsid w:val="00093653"/>
    <w:rsid w:val="000A7A39"/>
    <w:rsid w:val="000C67F6"/>
    <w:rsid w:val="000D5E7F"/>
    <w:rsid w:val="000F4045"/>
    <w:rsid w:val="000F64FF"/>
    <w:rsid w:val="0011150C"/>
    <w:rsid w:val="00111DA7"/>
    <w:rsid w:val="0013368C"/>
    <w:rsid w:val="00142239"/>
    <w:rsid w:val="001C039F"/>
    <w:rsid w:val="00276A6F"/>
    <w:rsid w:val="002B35C4"/>
    <w:rsid w:val="00310F34"/>
    <w:rsid w:val="003216A7"/>
    <w:rsid w:val="0033339A"/>
    <w:rsid w:val="00365B62"/>
    <w:rsid w:val="003D0FB0"/>
    <w:rsid w:val="003D5F0B"/>
    <w:rsid w:val="003E083D"/>
    <w:rsid w:val="00411882"/>
    <w:rsid w:val="00426D86"/>
    <w:rsid w:val="004518CD"/>
    <w:rsid w:val="00476338"/>
    <w:rsid w:val="004C7289"/>
    <w:rsid w:val="004D221B"/>
    <w:rsid w:val="004D5E2F"/>
    <w:rsid w:val="004E3FAC"/>
    <w:rsid w:val="00505FD9"/>
    <w:rsid w:val="0051676B"/>
    <w:rsid w:val="00523037"/>
    <w:rsid w:val="005354F5"/>
    <w:rsid w:val="00543108"/>
    <w:rsid w:val="00560FA9"/>
    <w:rsid w:val="00580478"/>
    <w:rsid w:val="005D7A04"/>
    <w:rsid w:val="00657BAE"/>
    <w:rsid w:val="00670C18"/>
    <w:rsid w:val="00737D5A"/>
    <w:rsid w:val="0078681F"/>
    <w:rsid w:val="007A6C62"/>
    <w:rsid w:val="00811753"/>
    <w:rsid w:val="00834A6A"/>
    <w:rsid w:val="00840045"/>
    <w:rsid w:val="00880EF5"/>
    <w:rsid w:val="008C47CE"/>
    <w:rsid w:val="008D1B92"/>
    <w:rsid w:val="00927EA9"/>
    <w:rsid w:val="00932BBF"/>
    <w:rsid w:val="009A77DF"/>
    <w:rsid w:val="00A00F82"/>
    <w:rsid w:val="00A10EA3"/>
    <w:rsid w:val="00A32555"/>
    <w:rsid w:val="00AB2FC0"/>
    <w:rsid w:val="00AE306B"/>
    <w:rsid w:val="00AE72AC"/>
    <w:rsid w:val="00B16F92"/>
    <w:rsid w:val="00B81333"/>
    <w:rsid w:val="00B84F17"/>
    <w:rsid w:val="00B962CD"/>
    <w:rsid w:val="00BC11B4"/>
    <w:rsid w:val="00BE676D"/>
    <w:rsid w:val="00C41904"/>
    <w:rsid w:val="00C4716D"/>
    <w:rsid w:val="00C50D70"/>
    <w:rsid w:val="00C76EE5"/>
    <w:rsid w:val="00C773CB"/>
    <w:rsid w:val="00D07A20"/>
    <w:rsid w:val="00D55841"/>
    <w:rsid w:val="00E04CC6"/>
    <w:rsid w:val="00E125FA"/>
    <w:rsid w:val="00E155A5"/>
    <w:rsid w:val="00E44C41"/>
    <w:rsid w:val="00E70ADF"/>
    <w:rsid w:val="00EA2C9D"/>
    <w:rsid w:val="00EC7788"/>
    <w:rsid w:val="00F0198B"/>
    <w:rsid w:val="00F30908"/>
    <w:rsid w:val="00F95AB8"/>
    <w:rsid w:val="00FC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B3F2"/>
  <w15:chartTrackingRefBased/>
  <w15:docId w15:val="{E8827C7B-5580-47D2-ADA7-AC36FC16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0B"/>
  </w:style>
  <w:style w:type="paragraph" w:styleId="Heading1">
    <w:name w:val="heading 1"/>
    <w:basedOn w:val="Title"/>
    <w:next w:val="Normal"/>
    <w:link w:val="Heading1Char"/>
    <w:uiPriority w:val="9"/>
    <w:qFormat/>
    <w:rsid w:val="003D5F0B"/>
    <w:pPr>
      <w:keepNext/>
      <w:keepLines/>
      <w:spacing w:before="240" w:line="360" w:lineRule="auto"/>
      <w:jc w:val="center"/>
      <w:outlineLvl w:val="0"/>
    </w:pPr>
    <w:rPr>
      <w:rFonts w:ascii="Times New Roman" w:hAnsi="Times New Roman"/>
      <w:b/>
      <w:color w:val="000000" w:themeColor="text1"/>
      <w:sz w:val="24"/>
      <w:szCs w:val="32"/>
    </w:rPr>
  </w:style>
  <w:style w:type="paragraph" w:styleId="Heading2">
    <w:name w:val="heading 2"/>
    <w:basedOn w:val="Normal"/>
    <w:next w:val="Normal"/>
    <w:link w:val="Heading2Char"/>
    <w:uiPriority w:val="9"/>
    <w:unhideWhenUsed/>
    <w:qFormat/>
    <w:rsid w:val="003D5F0B"/>
    <w:pPr>
      <w:keepNext/>
      <w:keepLines/>
      <w:spacing w:before="40" w:after="0"/>
      <w:jc w:val="center"/>
      <w:outlineLvl w:val="1"/>
    </w:pPr>
    <w:rPr>
      <w:rFonts w:ascii="Times New Roman" w:eastAsiaTheme="majorEastAsia" w:hAnsi="Times New Roman" w:cstheme="majorBidi"/>
      <w:b/>
      <w:i/>
      <w:color w:val="000000" w:themeColor="text1"/>
      <w:szCs w:val="26"/>
    </w:rPr>
  </w:style>
  <w:style w:type="paragraph" w:styleId="Heading3">
    <w:name w:val="heading 3"/>
    <w:basedOn w:val="Normal"/>
    <w:next w:val="Normal"/>
    <w:link w:val="Heading3Char"/>
    <w:uiPriority w:val="9"/>
    <w:semiHidden/>
    <w:unhideWhenUsed/>
    <w:qFormat/>
    <w:rsid w:val="003D5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3D5F0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F0B"/>
    <w:rPr>
      <w:rFonts w:ascii="Times New Roman" w:eastAsiaTheme="majorEastAsia" w:hAnsi="Times New Roman" w:cstheme="majorBidi"/>
      <w:b/>
      <w:color w:val="000000" w:themeColor="text1"/>
      <w:spacing w:val="-10"/>
      <w:kern w:val="28"/>
      <w:sz w:val="24"/>
      <w:szCs w:val="32"/>
    </w:rPr>
  </w:style>
  <w:style w:type="character" w:customStyle="1" w:styleId="Heading2Char">
    <w:name w:val="Heading 2 Char"/>
    <w:basedOn w:val="DefaultParagraphFont"/>
    <w:link w:val="Heading2"/>
    <w:uiPriority w:val="9"/>
    <w:rsid w:val="003D5F0B"/>
    <w:rPr>
      <w:rFonts w:ascii="Times New Roman" w:eastAsiaTheme="majorEastAsia" w:hAnsi="Times New Roman" w:cstheme="majorBidi"/>
      <w:b/>
      <w:i/>
      <w:color w:val="000000" w:themeColor="text1"/>
      <w:szCs w:val="26"/>
    </w:rPr>
  </w:style>
  <w:style w:type="character" w:customStyle="1" w:styleId="Heading3Char">
    <w:name w:val="Heading 3 Char"/>
    <w:basedOn w:val="DefaultParagraphFont"/>
    <w:link w:val="Heading3"/>
    <w:uiPriority w:val="9"/>
    <w:semiHidden/>
    <w:rsid w:val="003D5F0B"/>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3D5F0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3D5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F0B"/>
  </w:style>
  <w:style w:type="paragraph" w:styleId="Footer">
    <w:name w:val="footer"/>
    <w:basedOn w:val="Normal"/>
    <w:link w:val="FooterChar"/>
    <w:uiPriority w:val="99"/>
    <w:unhideWhenUsed/>
    <w:rsid w:val="003D5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F0B"/>
  </w:style>
  <w:style w:type="paragraph" w:styleId="ListParagraph">
    <w:name w:val="List Paragraph"/>
    <w:basedOn w:val="Normal"/>
    <w:uiPriority w:val="34"/>
    <w:qFormat/>
    <w:rsid w:val="003D5F0B"/>
    <w:pPr>
      <w:ind w:left="720"/>
      <w:contextualSpacing/>
    </w:pPr>
  </w:style>
  <w:style w:type="table" w:styleId="TableGrid">
    <w:name w:val="Table Grid"/>
    <w:basedOn w:val="TableNormal"/>
    <w:uiPriority w:val="39"/>
    <w:rsid w:val="003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5F0B"/>
    <w:rPr>
      <w:color w:val="0563C1" w:themeColor="hyperlink"/>
      <w:u w:val="single"/>
    </w:rPr>
  </w:style>
  <w:style w:type="character" w:customStyle="1" w:styleId="UnresolvedMention1">
    <w:name w:val="Unresolved Mention1"/>
    <w:basedOn w:val="DefaultParagraphFont"/>
    <w:uiPriority w:val="99"/>
    <w:semiHidden/>
    <w:unhideWhenUsed/>
    <w:rsid w:val="003D5F0B"/>
    <w:rPr>
      <w:color w:val="808080"/>
      <w:shd w:val="clear" w:color="auto" w:fill="E6E6E6"/>
    </w:rPr>
  </w:style>
  <w:style w:type="paragraph" w:styleId="BalloonText">
    <w:name w:val="Balloon Text"/>
    <w:basedOn w:val="Normal"/>
    <w:link w:val="BalloonTextChar"/>
    <w:uiPriority w:val="99"/>
    <w:semiHidden/>
    <w:unhideWhenUsed/>
    <w:rsid w:val="003D5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F0B"/>
    <w:rPr>
      <w:rFonts w:ascii="Segoe UI" w:hAnsi="Segoe UI" w:cs="Segoe UI"/>
      <w:sz w:val="18"/>
      <w:szCs w:val="18"/>
    </w:rPr>
  </w:style>
  <w:style w:type="paragraph" w:customStyle="1" w:styleId="Default">
    <w:name w:val="Default"/>
    <w:rsid w:val="003D5F0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D5F0B"/>
    <w:rPr>
      <w:color w:val="954F72" w:themeColor="followedHyperlink"/>
      <w:u w:val="single"/>
    </w:rPr>
  </w:style>
  <w:style w:type="paragraph" w:styleId="NormalWeb">
    <w:name w:val="Normal (Web)"/>
    <w:basedOn w:val="Normal"/>
    <w:uiPriority w:val="99"/>
    <w:semiHidden/>
    <w:unhideWhenUsed/>
    <w:rsid w:val="003D5F0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3D5F0B"/>
    <w:pPr>
      <w:spacing w:after="0" w:line="276" w:lineRule="auto"/>
    </w:pPr>
    <w:rPr>
      <w:rFonts w:ascii="Times New Roman" w:hAnsi="Times New Roman"/>
      <w:sz w:val="24"/>
    </w:rPr>
  </w:style>
  <w:style w:type="character" w:customStyle="1" w:styleId="BodyTextChar">
    <w:name w:val="Body Text Char"/>
    <w:basedOn w:val="DefaultParagraphFont"/>
    <w:link w:val="BodyText"/>
    <w:uiPriority w:val="99"/>
    <w:rsid w:val="003D5F0B"/>
    <w:rPr>
      <w:rFonts w:ascii="Times New Roman" w:hAnsi="Times New Roman"/>
      <w:sz w:val="24"/>
    </w:rPr>
  </w:style>
  <w:style w:type="character" w:styleId="CommentReference">
    <w:name w:val="annotation reference"/>
    <w:basedOn w:val="DefaultParagraphFont"/>
    <w:uiPriority w:val="99"/>
    <w:semiHidden/>
    <w:unhideWhenUsed/>
    <w:rsid w:val="003D5F0B"/>
    <w:rPr>
      <w:sz w:val="16"/>
      <w:szCs w:val="16"/>
    </w:rPr>
  </w:style>
  <w:style w:type="paragraph" w:styleId="Title">
    <w:name w:val="Title"/>
    <w:basedOn w:val="Normal"/>
    <w:next w:val="Normal"/>
    <w:link w:val="TitleChar"/>
    <w:uiPriority w:val="10"/>
    <w:qFormat/>
    <w:rsid w:val="003D5F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F0B"/>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3D5F0B"/>
    <w:pPr>
      <w:spacing w:line="240" w:lineRule="auto"/>
    </w:pPr>
    <w:rPr>
      <w:sz w:val="20"/>
      <w:szCs w:val="20"/>
    </w:rPr>
  </w:style>
  <w:style w:type="character" w:customStyle="1" w:styleId="CommentTextChar">
    <w:name w:val="Comment Text Char"/>
    <w:basedOn w:val="DefaultParagraphFont"/>
    <w:link w:val="CommentText"/>
    <w:uiPriority w:val="99"/>
    <w:semiHidden/>
    <w:rsid w:val="003D5F0B"/>
    <w:rPr>
      <w:sz w:val="20"/>
      <w:szCs w:val="20"/>
    </w:rPr>
  </w:style>
  <w:style w:type="paragraph" w:styleId="CommentSubject">
    <w:name w:val="annotation subject"/>
    <w:basedOn w:val="CommentText"/>
    <w:next w:val="CommentText"/>
    <w:link w:val="CommentSubjectChar"/>
    <w:uiPriority w:val="99"/>
    <w:semiHidden/>
    <w:unhideWhenUsed/>
    <w:rsid w:val="003D5F0B"/>
    <w:rPr>
      <w:b/>
      <w:bCs/>
    </w:rPr>
  </w:style>
  <w:style w:type="character" w:customStyle="1" w:styleId="CommentSubjectChar">
    <w:name w:val="Comment Subject Char"/>
    <w:basedOn w:val="CommentTextChar"/>
    <w:link w:val="CommentSubject"/>
    <w:uiPriority w:val="99"/>
    <w:semiHidden/>
    <w:rsid w:val="003D5F0B"/>
    <w:rPr>
      <w:b/>
      <w:bCs/>
      <w:sz w:val="20"/>
      <w:szCs w:val="20"/>
    </w:rPr>
  </w:style>
  <w:style w:type="paragraph" w:styleId="TOC1">
    <w:name w:val="toc 1"/>
    <w:basedOn w:val="Normal"/>
    <w:next w:val="Normal"/>
    <w:autoRedefine/>
    <w:uiPriority w:val="39"/>
    <w:unhideWhenUsed/>
    <w:rsid w:val="003D5F0B"/>
    <w:pPr>
      <w:spacing w:after="100"/>
    </w:pPr>
    <w:rPr>
      <w:rFonts w:ascii="Times New Roman" w:hAnsi="Times New Roman"/>
      <w:color w:val="000000" w:themeColor="text1"/>
    </w:rPr>
  </w:style>
  <w:style w:type="paragraph" w:styleId="TOC2">
    <w:name w:val="toc 2"/>
    <w:basedOn w:val="Normal"/>
    <w:next w:val="Normal"/>
    <w:autoRedefine/>
    <w:uiPriority w:val="39"/>
    <w:unhideWhenUsed/>
    <w:rsid w:val="003D5F0B"/>
    <w:pPr>
      <w:spacing w:after="100"/>
      <w:ind w:left="220"/>
    </w:pPr>
    <w:rPr>
      <w:rFonts w:ascii="Times New Roman" w:hAnsi="Times New Roman"/>
    </w:rPr>
  </w:style>
  <w:style w:type="paragraph" w:styleId="TOC3">
    <w:name w:val="toc 3"/>
    <w:basedOn w:val="Normal"/>
    <w:next w:val="Normal"/>
    <w:autoRedefine/>
    <w:uiPriority w:val="39"/>
    <w:semiHidden/>
    <w:unhideWhenUsed/>
    <w:rsid w:val="003D5F0B"/>
    <w:pPr>
      <w:spacing w:after="100"/>
      <w:ind w:left="440"/>
    </w:pPr>
    <w:rPr>
      <w:rFonts w:ascii="Times New Roman" w:hAnsi="Times New Roman"/>
    </w:rPr>
  </w:style>
  <w:style w:type="character" w:styleId="UnresolvedMention">
    <w:name w:val="Unresolved Mention"/>
    <w:basedOn w:val="DefaultParagraphFont"/>
    <w:uiPriority w:val="99"/>
    <w:semiHidden/>
    <w:unhideWhenUsed/>
    <w:rsid w:val="003D5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3540">
      <w:bodyDiv w:val="1"/>
      <w:marLeft w:val="0"/>
      <w:marRight w:val="0"/>
      <w:marTop w:val="0"/>
      <w:marBottom w:val="0"/>
      <w:divBdr>
        <w:top w:val="none" w:sz="0" w:space="0" w:color="auto"/>
        <w:left w:val="none" w:sz="0" w:space="0" w:color="auto"/>
        <w:bottom w:val="none" w:sz="0" w:space="0" w:color="auto"/>
        <w:right w:val="none" w:sz="0" w:space="0" w:color="auto"/>
      </w:divBdr>
    </w:div>
    <w:div w:id="16838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na.org/nsna-code-of-ethics.html" TargetMode="External"/><Relationship Id="rId13" Type="http://schemas.openxmlformats.org/officeDocument/2006/relationships/hyperlink" Target="https://atitesting.com/technical-requirements" TargetMode="External"/><Relationship Id="rId18" Type="http://schemas.openxmlformats.org/officeDocument/2006/relationships/hyperlink" Target="https://atitesting.com/contact" TargetMode="External"/><Relationship Id="rId26" Type="http://schemas.openxmlformats.org/officeDocument/2006/relationships/hyperlink" Target="https://support.mozilla.org/en-US/products/firefox/protect-your-privacy" TargetMode="External"/><Relationship Id="rId39" Type="http://schemas.openxmlformats.org/officeDocument/2006/relationships/hyperlink" Target="mailto:nursing@blueridgectc.edu" TargetMode="External"/><Relationship Id="rId3" Type="http://schemas.openxmlformats.org/officeDocument/2006/relationships/settings" Target="settings.xml"/><Relationship Id="rId21" Type="http://schemas.openxmlformats.org/officeDocument/2006/relationships/hyperlink" Target="https://www.blackboard.com/accessibility.html" TargetMode="External"/><Relationship Id="rId34" Type="http://schemas.openxmlformats.org/officeDocument/2006/relationships/hyperlink" Target="https://downloads.respondus.com/OEM/LockDownBrowserOEMSetup.exe" TargetMode="External"/><Relationship Id="rId42" Type="http://schemas.openxmlformats.org/officeDocument/2006/relationships/theme" Target="theme/theme1.xml"/><Relationship Id="rId7" Type="http://schemas.openxmlformats.org/officeDocument/2006/relationships/hyperlink" Target="https://www.nsna.org/nsna-code-of-ethics.html" TargetMode="External"/><Relationship Id="rId12" Type="http://schemas.openxmlformats.org/officeDocument/2006/relationships/hyperlink" Target="https://get.adobe.com/reader/" TargetMode="External"/><Relationship Id="rId17" Type="http://schemas.openxmlformats.org/officeDocument/2006/relationships/hyperlink" Target="mailto:support@blueridgectc.edu" TargetMode="External"/><Relationship Id="rId25" Type="http://schemas.openxmlformats.org/officeDocument/2006/relationships/hyperlink" Target="https://support.mozilla.org/en-US/kb/accessibility-features-firefox-make-firefox-and-we" TargetMode="External"/><Relationship Id="rId33" Type="http://schemas.openxmlformats.org/officeDocument/2006/relationships/hyperlink" Target="http://www.respondus.com/products/lockdown-browser/student-movie.shtml" TargetMode="External"/><Relationship Id="rId38" Type="http://schemas.openxmlformats.org/officeDocument/2006/relationships/hyperlink" Target="https://web.respondus.com/wp-content/uploads/2020/04/RLDB-Quick-Start-Guide-BbUltra-Student.pdf" TargetMode="External"/><Relationship Id="rId2" Type="http://schemas.openxmlformats.org/officeDocument/2006/relationships/styles" Target="styles.xml"/><Relationship Id="rId16" Type="http://schemas.openxmlformats.org/officeDocument/2006/relationships/hyperlink" Target="mailto:support@blueridgectc.edu" TargetMode="External"/><Relationship Id="rId20" Type="http://schemas.openxmlformats.org/officeDocument/2006/relationships/hyperlink" Target="https://web.respondus.com/student-help-livechat/" TargetMode="External"/><Relationship Id="rId29" Type="http://schemas.openxmlformats.org/officeDocument/2006/relationships/hyperlink" Target="https://web.respondus.com/accessibility-lockdow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chrome/" TargetMode="External"/><Relationship Id="rId24" Type="http://schemas.openxmlformats.org/officeDocument/2006/relationships/hyperlink" Target="https://privacy.microsoft.com/en-us/privacystatement" TargetMode="External"/><Relationship Id="rId32" Type="http://schemas.openxmlformats.org/officeDocument/2006/relationships/hyperlink" Target="https://atitesting.com/technical-requirements" TargetMode="External"/><Relationship Id="rId37" Type="http://schemas.openxmlformats.org/officeDocument/2006/relationships/hyperlink" Target="https://www.youtube.com/watch?v=2ojUdVHiRrw"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learn@blueridgectc.edu" TargetMode="External"/><Relationship Id="rId23" Type="http://schemas.openxmlformats.org/officeDocument/2006/relationships/hyperlink" Target="https://www.microsoft.com/en-us/accessibility/office" TargetMode="External"/><Relationship Id="rId28" Type="http://schemas.openxmlformats.org/officeDocument/2006/relationships/hyperlink" Target="https://www.adobe.com/privacy/policy.html" TargetMode="External"/><Relationship Id="rId36" Type="http://schemas.openxmlformats.org/officeDocument/2006/relationships/hyperlink" Target="https://atitesting.com/docs/default-source/proctoring/remote-proctoring/remote-proctoring_respondus_student-overview-video.mp4?sfvrsn=3b0ca385_3" TargetMode="External"/><Relationship Id="rId10" Type="http://schemas.openxmlformats.org/officeDocument/2006/relationships/hyperlink" Target="https://www.mozilla.org/en-US/firefox/new/" TargetMode="External"/><Relationship Id="rId19" Type="http://schemas.openxmlformats.org/officeDocument/2006/relationships/hyperlink" Target="https://web.respondus.com/monitor-helpcenter/" TargetMode="External"/><Relationship Id="rId31" Type="http://schemas.openxmlformats.org/officeDocument/2006/relationships/hyperlink" Target="https://atitesting.com/technical-requirements" TargetMode="External"/><Relationship Id="rId4" Type="http://schemas.openxmlformats.org/officeDocument/2006/relationships/webSettings" Target="webSettings.xml"/><Relationship Id="rId9" Type="http://schemas.openxmlformats.org/officeDocument/2006/relationships/hyperlink" Target="https://youtu.be/Z-XbSiJ4bCU" TargetMode="External"/><Relationship Id="rId14" Type="http://schemas.openxmlformats.org/officeDocument/2006/relationships/hyperlink" Target="https://web.respondus.com/he/lockdownbrowser/resources/" TargetMode="External"/><Relationship Id="rId22" Type="http://schemas.openxmlformats.org/officeDocument/2006/relationships/hyperlink" Target="https://www.blackboard.com/legal/privacy-policy.html" TargetMode="External"/><Relationship Id="rId27" Type="http://schemas.openxmlformats.org/officeDocument/2006/relationships/hyperlink" Target="https://www.adobe.com/accessibility/products/reader.html" TargetMode="External"/><Relationship Id="rId30" Type="http://schemas.openxmlformats.org/officeDocument/2006/relationships/hyperlink" Target="https://web.respondus.com/privacy-policy/" TargetMode="External"/><Relationship Id="rId35" Type="http://schemas.openxmlformats.org/officeDocument/2006/relationships/hyperlink" Target="https://downloads.respondus.com/OEM/InstallLDBOEM.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50</Pages>
  <Words>16069</Words>
  <Characters>91599</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Seibel</dc:creator>
  <cp:keywords/>
  <dc:description/>
  <cp:lastModifiedBy>Meredith Collins</cp:lastModifiedBy>
  <cp:revision>66</cp:revision>
  <cp:lastPrinted>2025-09-03T14:58:00Z</cp:lastPrinted>
  <dcterms:created xsi:type="dcterms:W3CDTF">2024-12-13T17:41:00Z</dcterms:created>
  <dcterms:modified xsi:type="dcterms:W3CDTF">2025-09-03T15:11:00Z</dcterms:modified>
</cp:coreProperties>
</file>